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196D85" w:rsidRPr="00196D85" w:rsidP="000A7CDF">
      <w:pPr>
        <w:tabs>
          <w:tab w:val="left" w:pos="1632"/>
        </w:tabs>
        <w:autoSpaceDE w:val="0"/>
        <w:autoSpaceDN w:val="0"/>
        <w:adjustRightInd w:val="0"/>
        <w:spacing w:after="0" w:line="276" w:lineRule="auto"/>
        <w:rPr>
          <w:rFonts w:ascii="Arial" w:eastAsia="Cambria" w:hAnsi="Arial" w:cs="Arial"/>
          <w:color w:val="000000"/>
          <w:lang w:eastAsia="en-GB"/>
        </w:rPr>
      </w:pPr>
      <w:r>
        <w:rPr>
          <w:rFonts w:ascii="Arial" w:eastAsia="Cambria" w:hAnsi="Arial" w:cs="Arial"/>
          <w:color w:val="000000"/>
          <w:lang w:eastAsia="en-GB"/>
        </w:rPr>
        <w:t>APPENDIX C</w:t>
      </w:r>
    </w:p>
    <w:p w:rsidR="00B8735A" w:rsidP="00075CD2">
      <w:pPr>
        <w:rPr>
          <w:rFonts w:ascii="Arial" w:hAnsi="Arial" w:cs="Arial"/>
          <w:sz w:val="24"/>
          <w:szCs w:val="24"/>
        </w:rPr>
      </w:pPr>
      <w:r>
        <w:rPr>
          <w:noProof/>
          <w:lang w:eastAsia="en-GB"/>
        </w:rPr>
        <mc:AlternateContent>
          <mc:Choice Requires="wps">
            <w:drawing>
              <wp:anchor distT="0" distB="0" distL="114300" distR="114300" simplePos="0" relativeHeight="251675648" behindDoc="1" locked="0" layoutInCell="1" allowOverlap="1">
                <wp:simplePos x="0" y="0"/>
                <wp:positionH relativeFrom="margin">
                  <wp:posOffset>6850380</wp:posOffset>
                </wp:positionH>
                <wp:positionV relativeFrom="paragraph">
                  <wp:posOffset>278130</wp:posOffset>
                </wp:positionV>
                <wp:extent cx="3198495" cy="2066925"/>
                <wp:effectExtent l="0" t="0" r="0" b="0"/>
                <wp:wrapTight wrapText="bothSides">
                  <wp:wrapPolygon>
                    <wp:start x="386" y="0"/>
                    <wp:lineTo x="386" y="21301"/>
                    <wp:lineTo x="21098" y="21301"/>
                    <wp:lineTo x="21098" y="0"/>
                    <wp:lineTo x="386" y="0"/>
                  </wp:wrapPolygon>
                </wp:wrapTight>
                <wp:docPr id="50" name="Text Box 50"/>
                <wp:cNvGraphicFramePr/>
                <a:graphic xmlns:a="http://schemas.openxmlformats.org/drawingml/2006/main">
                  <a:graphicData uri="http://schemas.microsoft.com/office/word/2010/wordprocessingShape">
                    <wps:wsp xmlns:wps="http://schemas.microsoft.com/office/word/2010/wordprocessingShape">
                      <wps:cNvSpPr txBox="1"/>
                      <wps:spPr>
                        <a:xfrm>
                          <a:off x="0" y="0"/>
                          <a:ext cx="3198495"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Pr="001A1A13" w:rsidP="0070683F">
                            <w:pPr>
                              <w:rPr>
                                <w:rFonts w:ascii="Arial" w:hAnsi="Arial" w:cs="Arial"/>
                                <w:sz w:val="18"/>
                                <w:szCs w:val="18"/>
                              </w:rPr>
                            </w:pPr>
                            <w:r w:rsidRPr="001A1A13">
                              <w:rPr>
                                <w:rFonts w:ascii="Arial" w:hAnsi="Arial" w:cs="Arial"/>
                                <w:sz w:val="18"/>
                                <w:szCs w:val="18"/>
                              </w:rPr>
                              <w:t>Our approach to casework is detailed in our service offer and specification.  Our support for children, young people and family's model is underpinned by a robust assessment (CAF) and is delivered through a range of Centre</w:t>
                            </w:r>
                            <w:r>
                              <w:rPr>
                                <w:rFonts w:ascii="Arial" w:hAnsi="Arial" w:cs="Arial"/>
                                <w:sz w:val="18"/>
                                <w:szCs w:val="18"/>
                              </w:rPr>
                              <w:t>s</w:t>
                            </w:r>
                            <w:r w:rsidRPr="001A1A13">
                              <w:rPr>
                                <w:rFonts w:ascii="Arial" w:hAnsi="Arial" w:cs="Arial"/>
                                <w:sz w:val="18"/>
                                <w:szCs w:val="18"/>
                              </w:rPr>
                              <w:t xml:space="preserve">, in family homes and in community venues.  </w:t>
                            </w:r>
                          </w:p>
                          <w:p w:rsidR="00560091" w:rsidRPr="001A1A13" w:rsidP="0070683F">
                            <w:pPr>
                              <w:rPr>
                                <w:rFonts w:ascii="Arial" w:hAnsi="Arial" w:cs="Arial"/>
                                <w:sz w:val="18"/>
                                <w:szCs w:val="18"/>
                              </w:rPr>
                            </w:pPr>
                            <w:r w:rsidRPr="001A1A13">
                              <w:rPr>
                                <w:rFonts w:ascii="Arial" w:hAnsi="Arial" w:cs="Arial"/>
                                <w:sz w:val="18"/>
                                <w:szCs w:val="18"/>
                              </w:rPr>
                              <w:t xml:space="preserve">Family Support work is targeted to reach families at Level 2 on the Lancashire Continuum of Need, and is based on a programme of interventions, identified in a SMART plan, over a 12 week period.  </w:t>
                            </w:r>
                          </w:p>
                          <w:p w:rsidR="00560091" w:rsidRPr="001A1A13" w:rsidP="0070683F">
                            <w:pPr>
                              <w:rPr>
                                <w:rFonts w:ascii="Arial" w:hAnsi="Arial" w:cs="Arial"/>
                                <w:sz w:val="18"/>
                                <w:szCs w:val="18"/>
                                <w:u w:val="single"/>
                              </w:rPr>
                            </w:pPr>
                            <w:r w:rsidRPr="001A1A13">
                              <w:rPr>
                                <w:rFonts w:ascii="Arial" w:hAnsi="Arial" w:cs="Arial"/>
                                <w:sz w:val="18"/>
                                <w:szCs w:val="18"/>
                              </w:rPr>
                              <w:t xml:space="preserve">All families who receive this support will have a named Lead Professional and this work follows the principles of </w:t>
                            </w:r>
                            <w:r w:rsidRPr="001A1A13">
                              <w:rPr>
                                <w:rFonts w:ascii="Arial" w:hAnsi="Arial" w:cs="Arial"/>
                                <w:bCs/>
                                <w:sz w:val="18"/>
                                <w:szCs w:val="18"/>
                                <w:u w:val="single"/>
                              </w:rPr>
                              <w:t xml:space="preserve">one family, one worker and one plan.  </w:t>
                            </w:r>
                          </w:p>
                          <w:p w:rsidR="00560091" w:rsidP="0070683F">
                            <w:pPr>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5" type="#_x0000_t202" style="width:251.85pt;height:162.75pt;margin-top:21.9pt;margin-left:539.4pt;mso-height-percent:0;mso-height-relative:margin;mso-position-horizontal-relative:margin;mso-width-percent:0;mso-width-relative:margin;mso-wrap-distance-bottom:0;mso-wrap-distance-left:9pt;mso-wrap-distance-right:9pt;mso-wrap-distance-top:0;mso-wrap-style:square;position:absolute;visibility:visible;v-text-anchor:top;z-index:-251639808" filled="f" stroked="f" strokeweight="0.5pt">
                <v:textbox>
                  <w:txbxContent>
                    <w:p w:rsidR="00560091" w:rsidRPr="001A1A13" w:rsidP="0070683F">
                      <w:pPr>
                        <w:rPr>
                          <w:rFonts w:ascii="Arial" w:hAnsi="Arial" w:cs="Arial"/>
                          <w:sz w:val="18"/>
                          <w:szCs w:val="18"/>
                        </w:rPr>
                      </w:pPr>
                      <w:r w:rsidRPr="001A1A13">
                        <w:rPr>
                          <w:rFonts w:ascii="Arial" w:hAnsi="Arial" w:cs="Arial"/>
                          <w:sz w:val="18"/>
                          <w:szCs w:val="18"/>
                        </w:rPr>
                        <w:t>Our approach to casework is detailed in our service offer and specification.  Our support for children, young people and family's model is underpinned by a robust assessment (CAF) and is delivered through a range of Centre</w:t>
                      </w:r>
                      <w:r>
                        <w:rPr>
                          <w:rFonts w:ascii="Arial" w:hAnsi="Arial" w:cs="Arial"/>
                          <w:sz w:val="18"/>
                          <w:szCs w:val="18"/>
                        </w:rPr>
                        <w:t>s</w:t>
                      </w:r>
                      <w:r w:rsidRPr="001A1A13">
                        <w:rPr>
                          <w:rFonts w:ascii="Arial" w:hAnsi="Arial" w:cs="Arial"/>
                          <w:sz w:val="18"/>
                          <w:szCs w:val="18"/>
                        </w:rPr>
                        <w:t xml:space="preserve">, in family homes and in community venues.  </w:t>
                      </w:r>
                    </w:p>
                    <w:p w:rsidR="00560091" w:rsidRPr="001A1A13" w:rsidP="0070683F">
                      <w:pPr>
                        <w:rPr>
                          <w:rFonts w:ascii="Arial" w:hAnsi="Arial" w:cs="Arial"/>
                          <w:sz w:val="18"/>
                          <w:szCs w:val="18"/>
                        </w:rPr>
                      </w:pPr>
                      <w:r w:rsidRPr="001A1A13">
                        <w:rPr>
                          <w:rFonts w:ascii="Arial" w:hAnsi="Arial" w:cs="Arial"/>
                          <w:sz w:val="18"/>
                          <w:szCs w:val="18"/>
                        </w:rPr>
                        <w:t xml:space="preserve">Family Support work is targeted to reach families at Level 2 on the Lancashire Continuum of Need, and is based on a programme of interventions, identified in a SMART plan, over a 12 week period.  </w:t>
                      </w:r>
                    </w:p>
                    <w:p w:rsidR="00560091" w:rsidRPr="001A1A13" w:rsidP="0070683F">
                      <w:pPr>
                        <w:rPr>
                          <w:rFonts w:ascii="Arial" w:hAnsi="Arial" w:cs="Arial"/>
                          <w:sz w:val="18"/>
                          <w:szCs w:val="18"/>
                          <w:u w:val="single"/>
                        </w:rPr>
                      </w:pPr>
                      <w:r w:rsidRPr="001A1A13">
                        <w:rPr>
                          <w:rFonts w:ascii="Arial" w:hAnsi="Arial" w:cs="Arial"/>
                          <w:sz w:val="18"/>
                          <w:szCs w:val="18"/>
                        </w:rPr>
                        <w:t xml:space="preserve">All families who receive this support will have a named Lead Professional and this work follows the principles of </w:t>
                      </w:r>
                      <w:r w:rsidRPr="001A1A13">
                        <w:rPr>
                          <w:rFonts w:ascii="Arial" w:hAnsi="Arial" w:cs="Arial"/>
                          <w:bCs/>
                          <w:sz w:val="18"/>
                          <w:szCs w:val="18"/>
                          <w:u w:val="single"/>
                        </w:rPr>
                        <w:t xml:space="preserve">one family, one worker and one plan.  </w:t>
                      </w:r>
                    </w:p>
                    <w:p w:rsidR="00560091" w:rsidP="0070683F">
                      <w:pPr>
                        <w:jc w:val="right"/>
                      </w:pPr>
                    </w:p>
                  </w:txbxContent>
                </v:textbox>
                <w10:wrap type="tight"/>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6736080</wp:posOffset>
                </wp:positionH>
                <wp:positionV relativeFrom="paragraph">
                  <wp:posOffset>144780</wp:posOffset>
                </wp:positionV>
                <wp:extent cx="3337560" cy="2228850"/>
                <wp:effectExtent l="19050" t="19050" r="34290" b="38100"/>
                <wp:wrapNone/>
                <wp:docPr id="51" name="Rounded Rectangle 51"/>
                <wp:cNvGraphicFramePr/>
                <a:graphic xmlns:a="http://schemas.openxmlformats.org/drawingml/2006/main">
                  <a:graphicData uri="http://schemas.microsoft.com/office/word/2010/wordprocessingShape">
                    <wps:wsp xmlns:wps="http://schemas.microsoft.com/office/word/2010/wordprocessingShape">
                      <wps:cNvSpPr/>
                      <wps:spPr>
                        <a:xfrm rot="10800000">
                          <a:off x="0" y="0"/>
                          <a:ext cx="3337560" cy="2228850"/>
                        </a:xfrm>
                        <a:prstGeom prst="roundRect">
                          <a:avLst/>
                        </a:prstGeom>
                        <a:solidFill>
                          <a:schemeClr val="accent2">
                            <a:lumMod val="20000"/>
                            <a:lumOff val="80000"/>
                          </a:schemeClr>
                        </a:solidFill>
                        <a:ln w="57150">
                          <a:solidFill>
                            <a:srgbClr val="D10D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width:262.8pt;height:175.5pt;margin-top:11.4pt;margin-left:530.4pt;mso-height-percent:0;mso-height-relative:margin;mso-position-horizontal-relative:margin;mso-width-percent:0;mso-width-relative:margin;mso-wrap-distance-bottom:0;mso-wrap-distance-left:9pt;mso-wrap-distance-right:9pt;mso-wrap-distance-top:0;mso-wrap-style:square;position:absolute;rotation:180;visibility:visible;v-text-anchor:middle;z-index:251672576" arcsize="10923f" fillcolor="#fbe4d5" strokecolor="#d10d7d" strokeweight="4.5pt">
                <v:stroke joinstyle="miter"/>
                <w10:wrap anchorx="margin"/>
              </v:roundrect>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4417060</wp:posOffset>
                </wp:positionH>
                <wp:positionV relativeFrom="paragraph">
                  <wp:posOffset>95250</wp:posOffset>
                </wp:positionV>
                <wp:extent cx="2295525" cy="650240"/>
                <wp:effectExtent l="0" t="19050" r="9525" b="111760"/>
                <wp:wrapTight wrapText="bothSides">
                  <wp:wrapPolygon>
                    <wp:start x="10119" y="-860"/>
                    <wp:lineTo x="7439" y="-1614"/>
                    <wp:lineTo x="1921" y="3819"/>
                    <wp:lineTo x="1850" y="6973"/>
                    <wp:lineTo x="886" y="9876"/>
                    <wp:lineTo x="-121" y="14672"/>
                    <wp:lineTo x="-278" y="21611"/>
                    <wp:lineTo x="1152" y="22012"/>
                    <wp:lineTo x="1509" y="22113"/>
                    <wp:lineTo x="2130" y="18479"/>
                    <wp:lineTo x="2159" y="17217"/>
                    <wp:lineTo x="21293" y="21959"/>
                    <wp:lineTo x="21449" y="15020"/>
                    <wp:lineTo x="20255" y="12145"/>
                    <wp:lineTo x="20505" y="9041"/>
                    <wp:lineTo x="16194" y="847"/>
                    <wp:lineTo x="14229" y="294"/>
                    <wp:lineTo x="10119" y="-860"/>
                  </wp:wrapPolygon>
                </wp:wrapTight>
                <wp:docPr id="19" name="Curved Down Arrow 19"/>
                <wp:cNvGraphicFramePr/>
                <a:graphic xmlns:a="http://schemas.openxmlformats.org/drawingml/2006/main">
                  <a:graphicData uri="http://schemas.microsoft.com/office/word/2010/wordprocessingShape">
                    <wps:wsp xmlns:wps="http://schemas.microsoft.com/office/word/2010/wordprocessingShape">
                      <wps:cNvSpPr/>
                      <wps:spPr>
                        <a:xfrm rot="21326942">
                          <a:off x="0" y="0"/>
                          <a:ext cx="2295525" cy="650240"/>
                        </a:xfrm>
                        <a:prstGeom prst="curvedDownArrow">
                          <a:avLst>
                            <a:gd name="adj1" fmla="val 25000"/>
                            <a:gd name="adj2" fmla="val 50000"/>
                            <a:gd name="adj3" fmla="val 24930"/>
                          </a:avLst>
                        </a:prstGeom>
                        <a:solidFill>
                          <a:srgbClr val="D10D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9" o:spid="_x0000_s1027" type="#_x0000_t105" style="width:180.75pt;height:51.2pt;margin-top:7.5pt;margin-left:347.8pt;mso-height-percent:0;mso-height-relative:margin;mso-width-percent:0;mso-width-relative:margin;mso-wrap-distance-bottom:0;mso-wrap-distance-left:9pt;mso-wrap-distance-right:9pt;mso-wrap-distance-top:0;mso-wrap-style:square;position:absolute;rotation:-298252fd;visibility:visible;v-text-anchor:middle;z-index:-251633664" adj="18541,20835,16215" fillcolor="#d10d7d" strokecolor="#1f4d78" strokeweight="1pt">
                <w10:wrap type="tight"/>
              </v:shape>
            </w:pict>
          </mc:Fallback>
        </mc:AlternateContent>
      </w:r>
      <w:bookmarkStart w:id="0" w:name="_GoBack"/>
      <w:r w:rsidR="001A1A13">
        <w:rPr>
          <w:noProof/>
          <w:lang w:eastAsia="en-GB"/>
        </w:rPr>
        <w:drawing>
          <wp:anchor distT="0" distB="0" distL="114300" distR="114300" simplePos="0" relativeHeight="251658240" behindDoc="1" locked="0" layoutInCell="1" allowOverlap="1">
            <wp:simplePos x="0" y="0"/>
            <wp:positionH relativeFrom="column">
              <wp:posOffset>2135505</wp:posOffset>
            </wp:positionH>
            <wp:positionV relativeFrom="paragraph">
              <wp:posOffset>430530</wp:posOffset>
            </wp:positionV>
            <wp:extent cx="4907280" cy="3947160"/>
            <wp:effectExtent l="0" t="0" r="0" b="15240"/>
            <wp:wrapTight wrapText="bothSides">
              <wp:wrapPolygon>
                <wp:start x="9559" y="1981"/>
                <wp:lineTo x="8888" y="2293"/>
                <wp:lineTo x="6792" y="3544"/>
                <wp:lineTo x="6289" y="4795"/>
                <wp:lineTo x="5870" y="5525"/>
                <wp:lineTo x="5450" y="7193"/>
                <wp:lineTo x="5450" y="8861"/>
                <wp:lineTo x="3689" y="10529"/>
                <wp:lineTo x="2599" y="12197"/>
                <wp:lineTo x="2096" y="13865"/>
                <wp:lineTo x="2012" y="15533"/>
                <wp:lineTo x="2180" y="17201"/>
                <wp:lineTo x="2851" y="18869"/>
                <wp:lineTo x="4276" y="20641"/>
                <wp:lineTo x="5702" y="21371"/>
                <wp:lineTo x="5953" y="21579"/>
                <wp:lineTo x="7798" y="21579"/>
                <wp:lineTo x="14590" y="21371"/>
                <wp:lineTo x="18028" y="21058"/>
                <wp:lineTo x="18112" y="20537"/>
                <wp:lineTo x="19621" y="18869"/>
                <wp:lineTo x="20292" y="17201"/>
                <wp:lineTo x="20627" y="15533"/>
                <wp:lineTo x="20543" y="13865"/>
                <wp:lineTo x="20124" y="12197"/>
                <wp:lineTo x="19453" y="10946"/>
                <wp:lineTo x="19286" y="10320"/>
                <wp:lineTo x="17609" y="9174"/>
                <wp:lineTo x="16854" y="8861"/>
                <wp:lineTo x="15680" y="7193"/>
                <wp:lineTo x="15261" y="5525"/>
                <wp:lineTo x="14339" y="3649"/>
                <wp:lineTo x="12158" y="2293"/>
                <wp:lineTo x="11571" y="1981"/>
                <wp:lineTo x="9559" y="1981"/>
              </wp:wrapPolygon>
            </wp:wrapTight>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bookmarkEnd w:id="0"/>
      <w:r w:rsidR="001A1A13">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6783705</wp:posOffset>
                </wp:positionH>
                <wp:positionV relativeFrom="paragraph">
                  <wp:posOffset>125730</wp:posOffset>
                </wp:positionV>
                <wp:extent cx="7134860" cy="2343150"/>
                <wp:effectExtent l="0" t="0" r="8890" b="0"/>
                <wp:wrapNone/>
                <wp:docPr id="52" name="Text Box 52"/>
                <wp:cNvGraphicFramePr/>
                <a:graphic xmlns:a="http://schemas.openxmlformats.org/drawingml/2006/main">
                  <a:graphicData uri="http://schemas.microsoft.com/office/word/2010/wordprocessingShape">
                    <wps:wsp xmlns:wps="http://schemas.microsoft.com/office/word/2010/wordprocessingShape">
                      <wps:cNvSpPr txBox="1"/>
                      <wps:spPr>
                        <a:xfrm>
                          <a:off x="0" y="0"/>
                          <a:ext cx="7134860" cy="234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width:561.8pt;height:184.5pt;margin-top:9.9pt;margin-left:534.15pt;mso-height-percent:0;mso-height-relative:margin;mso-width-percent:0;mso-width-relative:margin;mso-wrap-distance-bottom:0;mso-wrap-distance-left:9pt;mso-wrap-distance-right:9pt;mso-wrap-distance-top:0;mso-wrap-style:square;position:absolute;visibility:visible;v-text-anchor:top;z-index:251662336" fillcolor="white" stroked="f" strokeweight="0.5pt">
                <v:textbox>
                  <w:txbxContent>
                    <w:p w:rsidR="00560091"/>
                  </w:txbxContent>
                </v:textbox>
              </v:shape>
            </w:pict>
          </mc:Fallback>
        </mc:AlternateContent>
      </w:r>
      <w:r w:rsidRPr="005C10A6" w:rsidR="009E21A3">
        <w:rPr>
          <w:noProof/>
          <w:lang w:eastAsia="en-GB"/>
        </w:rPr>
        <w:drawing>
          <wp:inline distT="0" distB="0" distL="0" distR="0">
            <wp:extent cx="2148840" cy="1081501"/>
            <wp:effectExtent l="0" t="0" r="3810" b="4445"/>
            <wp:docPr id="62" name="Picture 62" descr="C:\Users\kashworth001\AppData\Local\Microsoft\Windows\Temporary Internet Files\Content.IE5\MKCL6IIK\lcc_A3-81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worth001\AppData\Local\Microsoft\Windows\Temporary Internet Files\Content.IE5\MKCL6IIK\lcc_A3-81mm.jp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8613" cy="1091453"/>
                    </a:xfrm>
                    <a:prstGeom prst="rect">
                      <a:avLst/>
                    </a:prstGeom>
                    <a:noFill/>
                    <a:ln>
                      <a:noFill/>
                    </a:ln>
                  </pic:spPr>
                </pic:pic>
              </a:graphicData>
            </a:graphic>
          </wp:inline>
        </w:drawing>
      </w:r>
      <w:r w:rsidR="009E21A3">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-145627</wp:posOffset>
                </wp:positionH>
                <wp:positionV relativeFrom="paragraph">
                  <wp:posOffset>2560602</wp:posOffset>
                </wp:positionV>
                <wp:extent cx="2788920" cy="5213350"/>
                <wp:effectExtent l="0" t="0" r="0" b="6350"/>
                <wp:wrapNone/>
                <wp:docPr id="54" name="Text Box 54"/>
                <wp:cNvGraphicFramePr/>
                <a:graphic xmlns:a="http://schemas.openxmlformats.org/drawingml/2006/main">
                  <a:graphicData uri="http://schemas.microsoft.com/office/word/2010/wordprocessingShape">
                    <wps:wsp xmlns:wps="http://schemas.microsoft.com/office/word/2010/wordprocessingShape">
                      <wps:cNvSpPr txBox="1"/>
                      <wps:spPr>
                        <a:xfrm>
                          <a:off x="0" y="0"/>
                          <a:ext cx="2788920" cy="521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P="0070683F">
                            <w:pPr>
                              <w:rPr>
                                <w:rFonts w:ascii="Arial" w:hAnsi="Arial" w:cs="Arial"/>
                                <w:sz w:val="18"/>
                                <w:szCs w:val="18"/>
                              </w:rPr>
                            </w:pPr>
                            <w:r w:rsidRPr="001A1A13">
                              <w:rPr>
                                <w:rFonts w:ascii="Arial" w:hAnsi="Arial" w:cs="Arial"/>
                                <w:sz w:val="18"/>
                                <w:szCs w:val="18"/>
                              </w:rPr>
                              <w:t xml:space="preserve">The service offer determines the level of group provision within each </w:t>
                            </w:r>
                            <w:r>
                              <w:rPr>
                                <w:rFonts w:ascii="Arial" w:hAnsi="Arial" w:cs="Arial"/>
                                <w:sz w:val="18"/>
                                <w:szCs w:val="18"/>
                              </w:rPr>
                              <w:t xml:space="preserve">of our </w:t>
                            </w:r>
                            <w:r w:rsidRPr="001A1A13">
                              <w:rPr>
                                <w:rFonts w:ascii="Arial" w:hAnsi="Arial" w:cs="Arial"/>
                                <w:sz w:val="18"/>
                                <w:szCs w:val="18"/>
                              </w:rPr>
                              <w:t>Centre</w:t>
                            </w:r>
                            <w:r>
                              <w:rPr>
                                <w:rFonts w:ascii="Arial" w:hAnsi="Arial" w:cs="Arial"/>
                                <w:sz w:val="18"/>
                                <w:szCs w:val="18"/>
                              </w:rPr>
                              <w:t>s</w:t>
                            </w:r>
                            <w:r w:rsidRPr="001A1A13">
                              <w:rPr>
                                <w:rFonts w:ascii="Arial" w:hAnsi="Arial" w:cs="Arial"/>
                                <w:sz w:val="18"/>
                                <w:szCs w:val="18"/>
                              </w:rPr>
                              <w:t xml:space="preserve">.  </w:t>
                            </w:r>
                          </w:p>
                          <w:p w:rsidR="00560091" w:rsidRPr="001A1A13" w:rsidP="0070683F">
                            <w:pPr>
                              <w:rPr>
                                <w:rFonts w:ascii="Arial" w:hAnsi="Arial" w:cs="Arial"/>
                                <w:sz w:val="18"/>
                                <w:szCs w:val="18"/>
                              </w:rPr>
                            </w:pPr>
                            <w:r w:rsidRPr="001A1A13">
                              <w:rPr>
                                <w:rFonts w:ascii="Arial" w:hAnsi="Arial" w:cs="Arial"/>
                                <w:sz w:val="18"/>
                                <w:szCs w:val="18"/>
                              </w:rPr>
                              <w:t xml:space="preserve">We will deploy a variety of group based interventions to support parents, families, children and young people which target specific areas of need or vulnerabilities at an early stage.  Group based interventions may also be used as support to assist in de-escalation from or work alongside Family Support interventions.  </w:t>
                            </w:r>
                          </w:p>
                          <w:p w:rsidR="00560091" w:rsidRPr="001A1A13">
                            <w:pPr>
                              <w:rPr>
                                <w:rFonts w:ascii="Arial" w:hAnsi="Arial" w:cs="Arial"/>
                                <w:sz w:val="18"/>
                                <w:szCs w:val="18"/>
                              </w:rPr>
                            </w:pPr>
                            <w:r w:rsidRPr="001A1A13">
                              <w:rPr>
                                <w:rFonts w:ascii="Arial" w:hAnsi="Arial" w:cs="Arial"/>
                                <w:sz w:val="18"/>
                                <w:szCs w:val="18"/>
                              </w:rPr>
                              <w:t>Group based interventions will respond to local need across the Local Authority District areas.  Some group work will be effective in discharging our statutory universal responsibilities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width:219.6pt;height:410.5pt;margin-top:201.6pt;margin-left:-11.45pt;mso-height-percent:0;mso-height-relative:margin;mso-width-percent:0;mso-width-relative:margin;mso-wrap-distance-bottom:0;mso-wrap-distance-left:9pt;mso-wrap-distance-right:9pt;mso-wrap-distance-top:0;mso-wrap-style:square;position:absolute;visibility:visible;v-text-anchor:top;z-index:251674624" filled="f" stroked="f" strokeweight="0.5pt">
                <v:textbox>
                  <w:txbxContent>
                    <w:p w:rsidR="00560091" w:rsidP="0070683F">
                      <w:pPr>
                        <w:rPr>
                          <w:rFonts w:ascii="Arial" w:hAnsi="Arial" w:cs="Arial"/>
                          <w:sz w:val="18"/>
                          <w:szCs w:val="18"/>
                        </w:rPr>
                      </w:pPr>
                      <w:r w:rsidRPr="001A1A13">
                        <w:rPr>
                          <w:rFonts w:ascii="Arial" w:hAnsi="Arial" w:cs="Arial"/>
                          <w:sz w:val="18"/>
                          <w:szCs w:val="18"/>
                        </w:rPr>
                        <w:t xml:space="preserve">The service offer determines the level of group provision within each </w:t>
                      </w:r>
                      <w:r>
                        <w:rPr>
                          <w:rFonts w:ascii="Arial" w:hAnsi="Arial" w:cs="Arial"/>
                          <w:sz w:val="18"/>
                          <w:szCs w:val="18"/>
                        </w:rPr>
                        <w:t xml:space="preserve">of our </w:t>
                      </w:r>
                      <w:r w:rsidRPr="001A1A13">
                        <w:rPr>
                          <w:rFonts w:ascii="Arial" w:hAnsi="Arial" w:cs="Arial"/>
                          <w:sz w:val="18"/>
                          <w:szCs w:val="18"/>
                        </w:rPr>
                        <w:t>Centre</w:t>
                      </w:r>
                      <w:r>
                        <w:rPr>
                          <w:rFonts w:ascii="Arial" w:hAnsi="Arial" w:cs="Arial"/>
                          <w:sz w:val="18"/>
                          <w:szCs w:val="18"/>
                        </w:rPr>
                        <w:t>s</w:t>
                      </w:r>
                      <w:r w:rsidRPr="001A1A13">
                        <w:rPr>
                          <w:rFonts w:ascii="Arial" w:hAnsi="Arial" w:cs="Arial"/>
                          <w:sz w:val="18"/>
                          <w:szCs w:val="18"/>
                        </w:rPr>
                        <w:t xml:space="preserve">.  </w:t>
                      </w:r>
                    </w:p>
                    <w:p w:rsidR="00560091" w:rsidRPr="001A1A13" w:rsidP="0070683F">
                      <w:pPr>
                        <w:rPr>
                          <w:rFonts w:ascii="Arial" w:hAnsi="Arial" w:cs="Arial"/>
                          <w:sz w:val="18"/>
                          <w:szCs w:val="18"/>
                        </w:rPr>
                      </w:pPr>
                      <w:r w:rsidRPr="001A1A13">
                        <w:rPr>
                          <w:rFonts w:ascii="Arial" w:hAnsi="Arial" w:cs="Arial"/>
                          <w:sz w:val="18"/>
                          <w:szCs w:val="18"/>
                        </w:rPr>
                        <w:t xml:space="preserve">We will deploy a variety of group based interventions to support parents, families, children and young people which target specific areas of need or vulnerabilities at an early stage.  Group based interventions may also be used as support to assist in de-escalation from or work alongside Family Support interventions.  </w:t>
                      </w:r>
                    </w:p>
                    <w:p w:rsidR="00560091" w:rsidRPr="001A1A13">
                      <w:pPr>
                        <w:rPr>
                          <w:rFonts w:ascii="Arial" w:hAnsi="Arial" w:cs="Arial"/>
                          <w:sz w:val="18"/>
                          <w:szCs w:val="18"/>
                        </w:rPr>
                      </w:pPr>
                      <w:r w:rsidRPr="001A1A13">
                        <w:rPr>
                          <w:rFonts w:ascii="Arial" w:hAnsi="Arial" w:cs="Arial"/>
                          <w:sz w:val="18"/>
                          <w:szCs w:val="18"/>
                        </w:rPr>
                        <w:t>Group based interventions will respond to local need across the Local Authority District areas.  Some group work will be effective in discharging our statutory universal responsibilities</w:t>
                      </w:r>
                    </w:p>
                  </w:txbxContent>
                </v:textbox>
              </v:shape>
            </w:pict>
          </mc:Fallback>
        </mc:AlternateContent>
      </w:r>
      <w:r w:rsidR="009E21A3">
        <w:rPr>
          <w:noProof/>
          <w:lang w:eastAsia="en-GB"/>
        </w:rPr>
        <mc:AlternateContent>
          <mc:Choice Requires="wps">
            <w:drawing>
              <wp:anchor distT="0" distB="0" distL="114300" distR="114300" simplePos="0" relativeHeight="251663360" behindDoc="0" locked="0" layoutInCell="1" allowOverlap="1">
                <wp:simplePos x="0" y="0"/>
                <wp:positionH relativeFrom="column">
                  <wp:posOffset>7254240</wp:posOffset>
                </wp:positionH>
                <wp:positionV relativeFrom="paragraph">
                  <wp:posOffset>5113020</wp:posOffset>
                </wp:positionV>
                <wp:extent cx="5088255" cy="2579370"/>
                <wp:effectExtent l="0" t="0" r="0" b="0"/>
                <wp:wrapNone/>
                <wp:docPr id="58" name="Text Box 58"/>
                <wp:cNvGraphicFramePr/>
                <a:graphic xmlns:a="http://schemas.openxmlformats.org/drawingml/2006/main">
                  <a:graphicData uri="http://schemas.microsoft.com/office/word/2010/wordprocessingShape">
                    <wps:wsp xmlns:wps="http://schemas.microsoft.com/office/word/2010/wordprocessingShape">
                      <wps:cNvSpPr txBox="1"/>
                      <wps:spPr>
                        <a:xfrm>
                          <a:off x="0" y="0"/>
                          <a:ext cx="5088255" cy="2579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width:400.65pt;height:203.1pt;margin-top:402.6pt;margin-left:571.2pt;mso-height-percent:0;mso-height-relative:margin;mso-width-percent:0;mso-width-relative:margin;mso-wrap-distance-bottom:0;mso-wrap-distance-left:9pt;mso-wrap-distance-right:9pt;mso-wrap-distance-top:0;mso-wrap-style:square;position:absolute;visibility:visible;v-text-anchor:top;z-index:251664384" fillcolor="white" stroked="f" strokeweight="0.5pt">
                <v:textbox>
                  <w:txbxContent>
                    <w:p w:rsidR="00560091"/>
                  </w:txbxContent>
                </v:textbox>
              </v:shape>
            </w:pict>
          </mc:Fallback>
        </mc:AlternateContent>
      </w:r>
      <w:r w:rsidR="009E21A3">
        <w:rPr>
          <w:noProof/>
          <w:lang w:eastAsia="en-GB"/>
        </w:rPr>
        <mc:AlternateContent>
          <mc:Choice Requires="wps">
            <w:drawing>
              <wp:anchor distT="0" distB="0" distL="114300" distR="114300" simplePos="0" relativeHeight="251659264" behindDoc="0" locked="0" layoutInCell="1" allowOverlap="1">
                <wp:simplePos x="0" y="0"/>
                <wp:positionH relativeFrom="column">
                  <wp:posOffset>7169727</wp:posOffset>
                </wp:positionH>
                <wp:positionV relativeFrom="paragraph">
                  <wp:posOffset>4889962</wp:posOffset>
                </wp:positionV>
                <wp:extent cx="6753514" cy="3968750"/>
                <wp:effectExtent l="0" t="0" r="9525" b="0"/>
                <wp:wrapNone/>
                <wp:docPr id="60" name="Text Box 60"/>
                <wp:cNvGraphicFramePr/>
                <a:graphic xmlns:a="http://schemas.openxmlformats.org/drawingml/2006/main">
                  <a:graphicData uri="http://schemas.microsoft.com/office/word/2010/wordprocessingShape">
                    <wps:wsp xmlns:wps="http://schemas.microsoft.com/office/word/2010/wordprocessingShape">
                      <wps:cNvSpPr txBox="1"/>
                      <wps:spPr>
                        <a:xfrm>
                          <a:off x="0" y="0"/>
                          <a:ext cx="6753514" cy="396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0" o:spid="_x0000_s1031" type="#_x0000_t202" style="width:531.75pt;height:312.5pt;margin-top:385.05pt;margin-left:564.55pt;mso-wrap-distance-bottom:0;mso-wrap-distance-left:9pt;mso-wrap-distance-right:9pt;mso-wrap-distance-top:0;mso-wrap-style:square;position:absolute;visibility:visible;v-text-anchor:top;z-index:251660288" fillcolor="white" stroked="f" strokeweight="0.5pt">
                <v:textbox>
                  <w:txbxContent>
                    <w:p w:rsidR="00560091"/>
                  </w:txbxContent>
                </v:textbox>
              </v:shape>
            </w:pict>
          </mc:Fallback>
        </mc:AlternateContent>
      </w:r>
    </w:p>
    <w:p w:rsidR="00A15AD7">
      <w:pPr>
        <w:rPr>
          <w:rFonts w:ascii="Arial" w:hAnsi="Arial" w:cs="Arial"/>
          <w:sz w:val="24"/>
          <w:szCs w:val="24"/>
        </w:rPr>
      </w:pPr>
    </w:p>
    <w:p w:rsidR="00A15AD7" w:rsidP="00075CD2">
      <w:pPr>
        <w:rPr>
          <w:rFonts w:ascii="Arial" w:hAnsi="Arial" w:cs="Arial"/>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331470</wp:posOffset>
                </wp:positionH>
                <wp:positionV relativeFrom="paragraph">
                  <wp:posOffset>74295</wp:posOffset>
                </wp:positionV>
                <wp:extent cx="2758440" cy="655320"/>
                <wp:effectExtent l="0" t="57150" r="0" b="163830"/>
                <wp:wrapNone/>
                <wp:docPr id="18" name="Curved Up Arrow 18"/>
                <wp:cNvGraphicFramePr/>
                <a:graphic xmlns:a="http://schemas.openxmlformats.org/drawingml/2006/main">
                  <a:graphicData uri="http://schemas.microsoft.com/office/word/2010/wordprocessingShape">
                    <wps:wsp xmlns:wps="http://schemas.microsoft.com/office/word/2010/wordprocessingShape">
                      <wps:cNvSpPr/>
                      <wps:spPr>
                        <a:xfrm rot="11143422">
                          <a:off x="0" y="0"/>
                          <a:ext cx="2758440" cy="655320"/>
                        </a:xfrm>
                        <a:prstGeom prst="curvedUp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8" o:spid="_x0000_s1032" type="#_x0000_t104" style="width:217.2pt;height:51.6pt;margin-top:5.85pt;margin-left:26.1pt;mso-height-percent:0;mso-height-relative:margin;mso-width-percent:0;mso-width-relative:margin;mso-wrap-distance-bottom:0;mso-wrap-distance-left:9pt;mso-wrap-distance-right:9pt;mso-wrap-distance-top:0;mso-wrap-style:square;position:absolute;rotation:-11421372fd;visibility:visible;v-text-anchor:middle;z-index:251680768" adj="19034,20958,5400" fillcolor="#ffc000" strokecolor="#1f4d78" strokeweight="1pt"/>
            </w:pict>
          </mc:Fallback>
        </mc:AlternateContent>
      </w:r>
    </w:p>
    <w:p w:rsidR="00CC3C3D" w:rsidP="002C68CE">
      <w:pPr>
        <w:rPr>
          <w:rFonts w:ascii="Arial" w:hAnsi="Arial" w:cs="Arial"/>
          <w:b/>
          <w:sz w:val="24"/>
          <w:szCs w:val="24"/>
          <w:u w:val="single"/>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3821430</wp:posOffset>
                </wp:positionH>
                <wp:positionV relativeFrom="paragraph">
                  <wp:posOffset>229235</wp:posOffset>
                </wp:positionV>
                <wp:extent cx="1714500" cy="848995"/>
                <wp:effectExtent l="19050" t="19050" r="38100" b="46355"/>
                <wp:wrapNone/>
                <wp:docPr id="55" name="Text Box 55"/>
                <wp:cNvGraphicFramePr/>
                <a:graphic xmlns:a="http://schemas.openxmlformats.org/drawingml/2006/main">
                  <a:graphicData uri="http://schemas.microsoft.com/office/word/2010/wordprocessingShape">
                    <wps:wsp xmlns:wps="http://schemas.microsoft.com/office/word/2010/wordprocessingShape">
                      <wps:cNvSpPr txBox="1"/>
                      <wps:spPr>
                        <a:xfrm>
                          <a:off x="0" y="0"/>
                          <a:ext cx="1714500" cy="848995"/>
                        </a:xfrm>
                        <a:prstGeom prst="roundRect">
                          <a:avLst/>
                        </a:prstGeom>
                        <a:solidFill>
                          <a:srgbClr val="CEEAB0"/>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60091" w:rsidRPr="00A21549" w:rsidP="0070683F">
                            <w:pPr>
                              <w:jc w:val="center"/>
                              <w:rPr>
                                <w:rFonts w:ascii="Arial Rounded MT Bold" w:hAnsi="Arial Rounded MT Bold"/>
                                <w:sz w:val="20"/>
                                <w:szCs w:val="20"/>
                              </w:rPr>
                            </w:pPr>
                            <w:r w:rsidRPr="00A21549">
                              <w:rPr>
                                <w:rFonts w:ascii="Arial Rounded MT Bold" w:hAnsi="Arial Rounded MT Bold"/>
                                <w:sz w:val="20"/>
                                <w:szCs w:val="20"/>
                              </w:rPr>
                              <w:t>Wellbeing, Prevention &amp; Early Help Service</w:t>
                            </w:r>
                          </w:p>
                          <w:p w:rsidR="00560091" w:rsidRPr="001A1A13" w:rsidP="0070683F">
                            <w:pPr>
                              <w:jc w:val="center"/>
                              <w:rPr>
                                <w:rFonts w:ascii="Arial Rounded MT Bold" w:hAnsi="Arial Rounded MT Bold"/>
                                <w:b/>
                                <w:sz w:val="24"/>
                                <w:szCs w:val="24"/>
                              </w:rPr>
                            </w:pPr>
                            <w:r w:rsidRPr="001A1A13">
                              <w:rPr>
                                <w:rFonts w:ascii="Arial Rounded MT Bold" w:hAnsi="Arial Rounded MT Bold"/>
                                <w:b/>
                                <w:sz w:val="24"/>
                                <w:szCs w:val="24"/>
                              </w:rPr>
                              <w:t>Methodology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Text Box 55" o:spid="_x0000_s1033" style="width:135pt;height:66.85pt;margin-top:18.05pt;margin-left:300.9pt;mso-height-percent:0;mso-height-relative:margin;mso-width-percent:0;mso-width-relative:margin;mso-wrap-distance-bottom:0;mso-wrap-distance-left:9pt;mso-wrap-distance-right:9pt;mso-wrap-distance-top:0;mso-wrap-style:square;position:absolute;visibility:visible;v-text-anchor:top;z-index:251666432" arcsize="10923f" fillcolor="#ceeab0" strokecolor="red" strokeweight="4.5pt">
                <v:textbox>
                  <w:txbxContent>
                    <w:p w:rsidR="00560091" w:rsidRPr="00A21549" w:rsidP="0070683F">
                      <w:pPr>
                        <w:jc w:val="center"/>
                        <w:rPr>
                          <w:rFonts w:ascii="Arial Rounded MT Bold" w:hAnsi="Arial Rounded MT Bold"/>
                          <w:sz w:val="20"/>
                          <w:szCs w:val="20"/>
                        </w:rPr>
                      </w:pPr>
                      <w:r w:rsidRPr="00A21549">
                        <w:rPr>
                          <w:rFonts w:ascii="Arial Rounded MT Bold" w:hAnsi="Arial Rounded MT Bold"/>
                          <w:sz w:val="20"/>
                          <w:szCs w:val="20"/>
                        </w:rPr>
                        <w:t>Wellbeing, Prevention &amp; Early Help Service</w:t>
                      </w:r>
                    </w:p>
                    <w:p w:rsidR="00560091" w:rsidRPr="001A1A13" w:rsidP="0070683F">
                      <w:pPr>
                        <w:jc w:val="center"/>
                        <w:rPr>
                          <w:rFonts w:ascii="Arial Rounded MT Bold" w:hAnsi="Arial Rounded MT Bold"/>
                          <w:b/>
                          <w:sz w:val="24"/>
                          <w:szCs w:val="24"/>
                        </w:rPr>
                      </w:pPr>
                      <w:r w:rsidRPr="001A1A13">
                        <w:rPr>
                          <w:rFonts w:ascii="Arial Rounded MT Bold" w:hAnsi="Arial Rounded MT Bold"/>
                          <w:b/>
                          <w:sz w:val="24"/>
                          <w:szCs w:val="24"/>
                        </w:rPr>
                        <w:t>Methodology</w:t>
                      </w:r>
                    </w:p>
                  </w:txbxContent>
                </v:textbox>
              </v:roundrect>
            </w:pict>
          </mc:Fallback>
        </mc:AlternateContent>
      </w:r>
    </w:p>
    <w:p w:rsidR="009E21A3" w:rsidP="002C68CE">
      <w:pPr>
        <w:rPr>
          <w:rFonts w:ascii="Arial" w:hAnsi="Arial" w:cs="Arial"/>
          <w:b/>
          <w:sz w:val="24"/>
          <w:szCs w:val="24"/>
          <w:u w:val="single"/>
        </w:rPr>
      </w:pPr>
      <w:r>
        <w:rPr>
          <w:noProof/>
          <w:lang w:eastAsia="en-GB"/>
        </w:rPr>
        <mc:AlternateContent>
          <mc:Choice Requires="wps">
            <w:drawing>
              <wp:anchor distT="0" distB="0" distL="114300" distR="114300" simplePos="0" relativeHeight="251667456" behindDoc="0" locked="0" layoutInCell="1" allowOverlap="1">
                <wp:simplePos x="0" y="0"/>
                <wp:positionH relativeFrom="page">
                  <wp:posOffset>180975</wp:posOffset>
                </wp:positionH>
                <wp:positionV relativeFrom="paragraph">
                  <wp:posOffset>233680</wp:posOffset>
                </wp:positionV>
                <wp:extent cx="2705100" cy="3004185"/>
                <wp:effectExtent l="19050" t="19050" r="38100" b="43815"/>
                <wp:wrapNone/>
                <wp:docPr id="56" name="Rounded Rectangle 56"/>
                <wp:cNvGraphicFramePr/>
                <a:graphic xmlns:a="http://schemas.openxmlformats.org/drawingml/2006/main">
                  <a:graphicData uri="http://schemas.microsoft.com/office/word/2010/wordprocessingShape">
                    <wps:wsp xmlns:wps="http://schemas.microsoft.com/office/word/2010/wordprocessingShape">
                      <wps:cNvSpPr/>
                      <wps:spPr>
                        <a:xfrm>
                          <a:off x="0" y="0"/>
                          <a:ext cx="2705100" cy="3004185"/>
                        </a:xfrm>
                        <a:prstGeom prst="roundRect">
                          <a:avLst/>
                        </a:prstGeom>
                        <a:solidFill>
                          <a:schemeClr val="accent4">
                            <a:lumMod val="40000"/>
                            <a:lumOff val="60000"/>
                          </a:schemeClr>
                        </a:solidFill>
                        <a:ln w="57150">
                          <a:solidFill>
                            <a:srgbClr val="CF2F0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0091" w:rsidRPr="00274C6B" w:rsidP="0070683F">
                            <w:pPr>
                              <w:jc w:val="center"/>
                              <w:rPr>
                                <w:rFonts w:ascii="Helvetica" w:hAnsi="Helvetica" w:cs="Helvetica"/>
                                <w:sz w:val="36"/>
                                <w:szCs w:val="3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6" o:spid="_x0000_s1034" style="width:213pt;height:236.55pt;margin-top:18.4pt;margin-left:14.25pt;mso-height-percent:0;mso-height-relative:margin;mso-position-horizontal-relative:page;mso-width-percent:0;mso-width-relative:margin;mso-wrap-distance-bottom:0;mso-wrap-distance-left:9pt;mso-wrap-distance-right:9pt;mso-wrap-distance-top:0;mso-wrap-style:square;position:absolute;visibility:visible;v-text-anchor:middle;z-index:251668480" arcsize="10923f" fillcolor="#ffe599" strokecolor="#cf2f0f" strokeweight="4.5pt">
                <v:stroke joinstyle="miter"/>
                <v:textbox>
                  <w:txbxContent>
                    <w:p w:rsidR="00560091" w:rsidRPr="00274C6B" w:rsidP="0070683F">
                      <w:pPr>
                        <w:jc w:val="center"/>
                        <w:rPr>
                          <w:rFonts w:ascii="Helvetica" w:hAnsi="Helvetica" w:cs="Helvetica"/>
                          <w:sz w:val="36"/>
                          <w:szCs w:val="36"/>
                        </w:rPr>
                      </w:pPr>
                    </w:p>
                  </w:txbxContent>
                </v:textbox>
              </v:roundrect>
            </w:pict>
          </mc:Fallback>
        </mc:AlternateContent>
      </w:r>
    </w:p>
    <w:p w:rsidR="009E21A3" w:rsidP="002C68CE">
      <w:pPr>
        <w:rPr>
          <w:rFonts w:ascii="Arial" w:hAnsi="Arial" w:cs="Arial"/>
          <w:b/>
          <w:sz w:val="24"/>
          <w:szCs w:val="24"/>
          <w:u w:val="single"/>
        </w:rPr>
      </w:pPr>
    </w:p>
    <w:p w:rsidR="009E21A3" w:rsidP="002C68CE">
      <w:pPr>
        <w:rPr>
          <w:rFonts w:ascii="Arial" w:hAnsi="Arial" w:cs="Arial"/>
          <w:b/>
          <w:sz w:val="24"/>
          <w:szCs w:val="24"/>
          <w:u w:val="single"/>
        </w:rPr>
      </w:pPr>
      <w:r>
        <w:rPr>
          <w:noProof/>
          <w:lang w:eastAsia="en-GB"/>
        </w:rPr>
        <mc:AlternateContent>
          <mc:Choice Requires="wps">
            <w:drawing>
              <wp:anchor distT="0" distB="0" distL="114300" distR="114300" simplePos="0" relativeHeight="251669504" behindDoc="0" locked="0" layoutInCell="1" allowOverlap="1">
                <wp:simplePos x="0" y="0"/>
                <wp:positionH relativeFrom="page">
                  <wp:posOffset>7549199</wp:posOffset>
                </wp:positionH>
                <wp:positionV relativeFrom="paragraph">
                  <wp:posOffset>113982</wp:posOffset>
                </wp:positionV>
                <wp:extent cx="2680020" cy="3145155"/>
                <wp:effectExtent l="14922" t="23178" r="40323" b="40322"/>
                <wp:wrapNone/>
                <wp:docPr id="57" name="Rounded Rectangle 57"/>
                <wp:cNvGraphicFramePr/>
                <a:graphic xmlns:a="http://schemas.openxmlformats.org/drawingml/2006/main">
                  <a:graphicData uri="http://schemas.microsoft.com/office/word/2010/wordprocessingShape">
                    <wps:wsp xmlns:wps="http://schemas.microsoft.com/office/word/2010/wordprocessingShape">
                      <wps:cNvSpPr/>
                      <wps:spPr>
                        <a:xfrm rot="16200000">
                          <a:off x="0" y="0"/>
                          <a:ext cx="2680020" cy="3145155"/>
                        </a:xfrm>
                        <a:prstGeom prst="roundRect">
                          <a:avLst/>
                        </a:prstGeom>
                        <a:solidFill>
                          <a:schemeClr val="tx2">
                            <a:lumMod val="20000"/>
                            <a:lumOff val="80000"/>
                          </a:schemeClr>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7" o:spid="_x0000_s1035" style="width:211.05pt;height:247.65pt;margin-top:8.95pt;margin-left:594.45pt;mso-height-percent:0;mso-height-relative:margin;mso-position-horizontal-relative:page;mso-width-percent:0;mso-width-relative:margin;mso-wrap-distance-bottom:0;mso-wrap-distance-left:9pt;mso-wrap-distance-right:9pt;mso-wrap-distance-top:0;mso-wrap-style:square;position:absolute;rotation:-90;visibility:visible;v-text-anchor:middle;z-index:251670528" arcsize="10923f" fillcolor="#d5dce4" strokecolor="#0070c0" strokeweight="4.5pt">
                <v:stroke joinstyle="miter"/>
              </v:roundrect>
            </w:pict>
          </mc:Fallback>
        </mc:AlternateContent>
      </w:r>
    </w:p>
    <w:p w:rsidR="009E21A3" w:rsidP="002C68CE">
      <w:pPr>
        <w:rPr>
          <w:rFonts w:ascii="Arial" w:hAnsi="Arial" w:cs="Arial"/>
          <w:b/>
          <w:sz w:val="24"/>
          <w:szCs w:val="24"/>
          <w:u w:val="single"/>
        </w:rPr>
      </w:pPr>
      <w:r>
        <w:rPr>
          <w:noProof/>
          <w:lang w:eastAsia="en-GB"/>
        </w:rPr>
        <mc:AlternateContent>
          <mc:Choice Requires="wps">
            <w:drawing>
              <wp:anchor distT="0" distB="0" distL="114300" distR="114300" simplePos="0" relativeHeight="251677696" behindDoc="1" locked="0" layoutInCell="1" allowOverlap="1">
                <wp:simplePos x="0" y="0"/>
                <wp:positionH relativeFrom="margin">
                  <wp:align>right</wp:align>
                </wp:positionH>
                <wp:positionV relativeFrom="paragraph">
                  <wp:posOffset>299085</wp:posOffset>
                </wp:positionV>
                <wp:extent cx="2880360" cy="2286000"/>
                <wp:effectExtent l="0" t="0" r="0" b="0"/>
                <wp:wrapTight wrapText="bothSides">
                  <wp:wrapPolygon>
                    <wp:start x="429" y="0"/>
                    <wp:lineTo x="429" y="21420"/>
                    <wp:lineTo x="21143" y="21420"/>
                    <wp:lineTo x="21143" y="0"/>
                    <wp:lineTo x="429" y="0"/>
                  </wp:wrapPolygon>
                </wp:wrapTight>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288036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91" w:rsidRPr="001A1A13" w:rsidP="001A1A13">
                            <w:pPr>
                              <w:autoSpaceDE w:val="0"/>
                              <w:autoSpaceDN w:val="0"/>
                              <w:adjustRightInd w:val="0"/>
                              <w:spacing w:after="0" w:line="240" w:lineRule="auto"/>
                              <w:rPr>
                                <w:rFonts w:ascii="Arial" w:hAnsi="Arial" w:cs="Arial"/>
                                <w:color w:val="000000"/>
                                <w:sz w:val="18"/>
                                <w:szCs w:val="18"/>
                              </w:rPr>
                            </w:pPr>
                            <w:r w:rsidRPr="001A1A13">
                              <w:rPr>
                                <w:rFonts w:ascii="Arial" w:hAnsi="Arial" w:cs="Arial"/>
                                <w:color w:val="000000"/>
                                <w:sz w:val="18"/>
                                <w:szCs w:val="18"/>
                              </w:rPr>
                              <w:t xml:space="preserve">Outreach and Detached work is a methodology used in both one to one and group work by WPEHS. Workers will use a centre as their base of operations whilst their delivery to children, young people and their families will be remote from the centre into deprived neighbourhoods/outlying areas/rural communities/anti-social behaviour hotspots etc., This work is designed to provide a contained programme of work into communities not easily served by the geographical placement of a Centre and may include use of WPEHS vehicles or be based in 'other partner's venues'. </w:t>
                            </w:r>
                            <w:r w:rsidRPr="001A1A13">
                              <w:rPr>
                                <w:rFonts w:ascii="Arial" w:hAnsi="Arial" w:cs="Arial"/>
                                <w:sz w:val="18"/>
                                <w:szCs w:val="18"/>
                              </w:rPr>
                              <w:t>There will be proportionate use of outreach work as defined by the needs of children/young people/families, to enable suitable access to services and facilitating excellent reach.</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width:226.8pt;height:180pt;margin-top:23.55pt;margin-left:175.6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37760" filled="f" stroked="f" strokeweight="0.5pt">
                <v:textbox>
                  <w:txbxContent>
                    <w:p w:rsidR="00560091" w:rsidRPr="001A1A13" w:rsidP="001A1A13">
                      <w:pPr>
                        <w:autoSpaceDE w:val="0"/>
                        <w:autoSpaceDN w:val="0"/>
                        <w:adjustRightInd w:val="0"/>
                        <w:spacing w:after="0" w:line="240" w:lineRule="auto"/>
                        <w:rPr>
                          <w:rFonts w:ascii="Arial" w:hAnsi="Arial" w:cs="Arial"/>
                          <w:color w:val="000000"/>
                          <w:sz w:val="18"/>
                          <w:szCs w:val="18"/>
                        </w:rPr>
                      </w:pPr>
                      <w:r w:rsidRPr="001A1A13">
                        <w:rPr>
                          <w:rFonts w:ascii="Arial" w:hAnsi="Arial" w:cs="Arial"/>
                          <w:color w:val="000000"/>
                          <w:sz w:val="18"/>
                          <w:szCs w:val="18"/>
                        </w:rPr>
                        <w:t xml:space="preserve">Outreach and Detached work is a methodology used in both one to one and group work by WPEHS. Workers will use a centre as their base of operations whilst their delivery to children, young people and their families will be remote from the centre into deprived neighbourhoods/outlying areas/rural communities/anti-social behaviour hotspots etc., This work is designed to provide a contained programme of work into communities not easily served by the geographical placement of a Centre and may include use of WPEHS vehicles or be based in 'other partner's venues'. </w:t>
                      </w:r>
                      <w:r w:rsidRPr="001A1A13">
                        <w:rPr>
                          <w:rFonts w:ascii="Arial" w:hAnsi="Arial" w:cs="Arial"/>
                          <w:sz w:val="18"/>
                          <w:szCs w:val="18"/>
                        </w:rPr>
                        <w:t>There will be proportionate use of outreach work as defined by the needs of children/young people/families, to enable suitable access to services and facilitating excellent reach.</w:t>
                      </w:r>
                    </w:p>
                  </w:txbxContent>
                </v:textbox>
                <w10:wrap type="tight"/>
              </v:shape>
            </w:pict>
          </mc:Fallback>
        </mc:AlternateContent>
      </w:r>
    </w:p>
    <w:p w:rsidR="009E21A3" w:rsidP="002C68CE">
      <w:pPr>
        <w:rPr>
          <w:rFonts w:ascii="Arial" w:hAnsi="Arial" w:cs="Arial"/>
          <w:b/>
          <w:sz w:val="24"/>
          <w:szCs w:val="24"/>
          <w:u w:val="single"/>
        </w:rPr>
      </w:pPr>
    </w:p>
    <w:p w:rsidR="009E21A3" w:rsidP="002C68CE">
      <w:pPr>
        <w:rPr>
          <w:rFonts w:ascii="Arial" w:hAnsi="Arial" w:cs="Arial"/>
          <w:b/>
          <w:sz w:val="24"/>
          <w:szCs w:val="24"/>
          <w:u w:val="single"/>
        </w:rPr>
      </w:pPr>
    </w:p>
    <w:p w:rsidR="009E21A3" w:rsidP="002C68CE">
      <w:pPr>
        <w:rPr>
          <w:rFonts w:ascii="Arial" w:hAnsi="Arial" w:cs="Arial"/>
          <w:b/>
          <w:sz w:val="24"/>
          <w:szCs w:val="24"/>
          <w:u w:val="single"/>
        </w:rPr>
      </w:pPr>
    </w:p>
    <w:p w:rsidR="009E21A3" w:rsidP="002C68CE">
      <w:pPr>
        <w:rPr>
          <w:rFonts w:ascii="Arial" w:hAnsi="Arial" w:cs="Arial"/>
          <w:b/>
          <w:sz w:val="24"/>
          <w:szCs w:val="24"/>
          <w:u w:val="single"/>
        </w:rPr>
      </w:pPr>
    </w:p>
    <w:p w:rsidR="009E21A3" w:rsidP="002C68CE">
      <w:pPr>
        <w:rPr>
          <w:rFonts w:ascii="Arial" w:hAnsi="Arial" w:cs="Arial"/>
          <w:b/>
          <w:sz w:val="24"/>
          <w:szCs w:val="24"/>
          <w:u w:val="single"/>
        </w:rPr>
      </w:pPr>
    </w:p>
    <w:p w:rsidR="009E21A3" w:rsidP="002C68CE">
      <w:pPr>
        <w:rPr>
          <w:rFonts w:ascii="Arial" w:hAnsi="Arial" w:cs="Arial"/>
          <w:b/>
          <w:sz w:val="24"/>
          <w:szCs w:val="24"/>
          <w:u w:val="single"/>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4770120</wp:posOffset>
                </wp:positionH>
                <wp:positionV relativeFrom="paragraph">
                  <wp:posOffset>105410</wp:posOffset>
                </wp:positionV>
                <wp:extent cx="2300115" cy="541893"/>
                <wp:effectExtent l="0" t="590550" r="0" b="258445"/>
                <wp:wrapNone/>
                <wp:docPr id="20" name="Curved Up Arrow 20"/>
                <wp:cNvGraphicFramePr/>
                <a:graphic xmlns:a="http://schemas.openxmlformats.org/drawingml/2006/main">
                  <a:graphicData uri="http://schemas.microsoft.com/office/word/2010/wordprocessingShape">
                    <wps:wsp xmlns:wps="http://schemas.microsoft.com/office/word/2010/wordprocessingShape">
                      <wps:cNvSpPr/>
                      <wps:spPr>
                        <a:xfrm rot="1892844">
                          <a:off x="0" y="0"/>
                          <a:ext cx="2300115" cy="541893"/>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Curved Up Arrow 20" o:spid="_x0000_s1037" type="#_x0000_t104" style="width:181.1pt;height:42.65pt;margin-top:8.3pt;margin-left:375.6pt;mso-height-percent:0;mso-height-relative:margin;mso-width-percent:0;mso-width-relative:margin;mso-wrap-distance-bottom:0;mso-wrap-distance-left:9pt;mso-wrap-distance-right:9pt;mso-wrap-distance-top:0;mso-wrap-style:square;position:absolute;rotation:2067490fd;visibility:visible;v-text-anchor:middle;z-index:251684864" adj="19056,20964,5400" fillcolor="#5b9bd5" strokecolor="#1f4d78" strokeweight="1pt"/>
            </w:pict>
          </mc:Fallback>
        </mc:AlternateContent>
      </w:r>
    </w:p>
    <w:p w:rsidR="009E21A3" w:rsidP="002C68CE">
      <w:pPr>
        <w:rPr>
          <w:rFonts w:ascii="Arial" w:hAnsi="Arial" w:cs="Arial"/>
          <w:b/>
          <w:sz w:val="24"/>
          <w:szCs w:val="24"/>
          <w:u w:val="single"/>
        </w:rPr>
      </w:pPr>
    </w:p>
    <w:p w:rsidR="00B926A6" w:rsidRPr="00560091" w:rsidP="00867D02">
      <w:pPr>
        <w:jc w:val="right"/>
        <w:rPr>
          <w:rFonts w:ascii="Arial" w:hAnsi="Arial" w:cs="Arial"/>
          <w:sz w:val="24"/>
          <w:szCs w:val="24"/>
        </w:rPr>
      </w:pPr>
    </w:p>
    <w:sectPr w:rsidSect="00560091">
      <w:pgSz w:w="16838" w:h="11906" w:orient="landscape" w:code="9"/>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04D2D"/>
    <w:multiLevelType w:val="hybridMultilevel"/>
    <w:tmpl w:val="298AFA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DE7B25"/>
    <w:multiLevelType w:val="hybridMultilevel"/>
    <w:tmpl w:val="F7F6336A"/>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
    <w:nsid w:val="08EA18AB"/>
    <w:multiLevelType w:val="hybridMultilevel"/>
    <w:tmpl w:val="3634BD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554504"/>
    <w:multiLevelType w:val="hybridMultilevel"/>
    <w:tmpl w:val="C7EA178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670CB4"/>
    <w:multiLevelType w:val="hybridMultilevel"/>
    <w:tmpl w:val="1E6C6D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B95DBB"/>
    <w:multiLevelType w:val="hybridMultilevel"/>
    <w:tmpl w:val="401C00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274539"/>
    <w:multiLevelType w:val="hybridMultilevel"/>
    <w:tmpl w:val="A7DADA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590B06"/>
    <w:multiLevelType w:val="hybridMultilevel"/>
    <w:tmpl w:val="1250FF0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2F0A521D"/>
    <w:multiLevelType w:val="hybridMultilevel"/>
    <w:tmpl w:val="DA0468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05034BB"/>
    <w:multiLevelType w:val="hybridMultilevel"/>
    <w:tmpl w:val="2B362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7822BF7"/>
    <w:multiLevelType w:val="hybridMultilevel"/>
    <w:tmpl w:val="D0B67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F6283F"/>
    <w:multiLevelType w:val="hybridMultilevel"/>
    <w:tmpl w:val="5036BB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7E6117"/>
    <w:multiLevelType w:val="hybridMultilevel"/>
    <w:tmpl w:val="14FC8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687514"/>
    <w:multiLevelType w:val="hybridMultilevel"/>
    <w:tmpl w:val="C51A14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A5E33D7"/>
    <w:multiLevelType w:val="hybridMultilevel"/>
    <w:tmpl w:val="0D5E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C8A080C"/>
    <w:multiLevelType w:val="hybridMultilevel"/>
    <w:tmpl w:val="A75CF0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CB2425"/>
    <w:multiLevelType w:val="hybridMultilevel"/>
    <w:tmpl w:val="C994D7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E1B3657"/>
    <w:multiLevelType w:val="hybridMultilevel"/>
    <w:tmpl w:val="D5827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2CB0A53"/>
    <w:multiLevelType w:val="hybridMultilevel"/>
    <w:tmpl w:val="6638F4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010358"/>
    <w:multiLevelType w:val="hybridMultilevel"/>
    <w:tmpl w:val="DDCC98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AC517B"/>
    <w:multiLevelType w:val="hybridMultilevel"/>
    <w:tmpl w:val="4A9A6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E150E33"/>
    <w:multiLevelType w:val="hybridMultilevel"/>
    <w:tmpl w:val="FA540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EBE5BFA"/>
    <w:multiLevelType w:val="hybridMultilevel"/>
    <w:tmpl w:val="F1981550"/>
    <w:lvl w:ilvl="0">
      <w:start w:val="1"/>
      <w:numFmt w:val="bullet"/>
      <w:lvlText w:val=""/>
      <w:lvlJc w:val="left"/>
      <w:pPr>
        <w:ind w:left="153" w:hanging="360"/>
      </w:pPr>
      <w:rPr>
        <w:rFonts w:ascii="Symbol" w:hAnsi="Symbol" w:hint="default"/>
      </w:rPr>
    </w:lvl>
    <w:lvl w:ilvl="1" w:tentative="1">
      <w:start w:val="1"/>
      <w:numFmt w:val="bullet"/>
      <w:lvlText w:val="o"/>
      <w:lvlJc w:val="left"/>
      <w:pPr>
        <w:ind w:left="873" w:hanging="360"/>
      </w:pPr>
      <w:rPr>
        <w:rFonts w:ascii="Courier New" w:hAnsi="Courier New" w:cs="Courier New" w:hint="default"/>
      </w:rPr>
    </w:lvl>
    <w:lvl w:ilvl="2" w:tentative="1">
      <w:start w:val="1"/>
      <w:numFmt w:val="bullet"/>
      <w:lvlText w:val=""/>
      <w:lvlJc w:val="left"/>
      <w:pPr>
        <w:ind w:left="1593" w:hanging="360"/>
      </w:pPr>
      <w:rPr>
        <w:rFonts w:ascii="Wingdings" w:hAnsi="Wingdings" w:hint="default"/>
      </w:rPr>
    </w:lvl>
    <w:lvl w:ilvl="3" w:tentative="1">
      <w:start w:val="1"/>
      <w:numFmt w:val="bullet"/>
      <w:lvlText w:val=""/>
      <w:lvlJc w:val="left"/>
      <w:pPr>
        <w:ind w:left="2313" w:hanging="360"/>
      </w:pPr>
      <w:rPr>
        <w:rFonts w:ascii="Symbol" w:hAnsi="Symbol" w:hint="default"/>
      </w:rPr>
    </w:lvl>
    <w:lvl w:ilvl="4" w:tentative="1">
      <w:start w:val="1"/>
      <w:numFmt w:val="bullet"/>
      <w:lvlText w:val="o"/>
      <w:lvlJc w:val="left"/>
      <w:pPr>
        <w:ind w:left="3033" w:hanging="360"/>
      </w:pPr>
      <w:rPr>
        <w:rFonts w:ascii="Courier New" w:hAnsi="Courier New" w:cs="Courier New" w:hint="default"/>
      </w:rPr>
    </w:lvl>
    <w:lvl w:ilvl="5" w:tentative="1">
      <w:start w:val="1"/>
      <w:numFmt w:val="bullet"/>
      <w:lvlText w:val=""/>
      <w:lvlJc w:val="left"/>
      <w:pPr>
        <w:ind w:left="3753" w:hanging="360"/>
      </w:pPr>
      <w:rPr>
        <w:rFonts w:ascii="Wingdings" w:hAnsi="Wingdings" w:hint="default"/>
      </w:rPr>
    </w:lvl>
    <w:lvl w:ilvl="6" w:tentative="1">
      <w:start w:val="1"/>
      <w:numFmt w:val="bullet"/>
      <w:lvlText w:val=""/>
      <w:lvlJc w:val="left"/>
      <w:pPr>
        <w:ind w:left="4473" w:hanging="360"/>
      </w:pPr>
      <w:rPr>
        <w:rFonts w:ascii="Symbol" w:hAnsi="Symbol" w:hint="default"/>
      </w:rPr>
    </w:lvl>
    <w:lvl w:ilvl="7" w:tentative="1">
      <w:start w:val="1"/>
      <w:numFmt w:val="bullet"/>
      <w:lvlText w:val="o"/>
      <w:lvlJc w:val="left"/>
      <w:pPr>
        <w:ind w:left="5193" w:hanging="360"/>
      </w:pPr>
      <w:rPr>
        <w:rFonts w:ascii="Courier New" w:hAnsi="Courier New" w:cs="Courier New" w:hint="default"/>
      </w:rPr>
    </w:lvl>
    <w:lvl w:ilvl="8" w:tentative="1">
      <w:start w:val="1"/>
      <w:numFmt w:val="bullet"/>
      <w:lvlText w:val=""/>
      <w:lvlJc w:val="left"/>
      <w:pPr>
        <w:ind w:left="5913" w:hanging="360"/>
      </w:pPr>
      <w:rPr>
        <w:rFonts w:ascii="Wingdings" w:hAnsi="Wingdings" w:hint="default"/>
      </w:rPr>
    </w:lvl>
  </w:abstractNum>
  <w:abstractNum w:abstractNumId="23">
    <w:nsid w:val="67C81E8E"/>
    <w:multiLevelType w:val="hybridMultilevel"/>
    <w:tmpl w:val="C22E0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814083D"/>
    <w:multiLevelType w:val="hybridMultilevel"/>
    <w:tmpl w:val="E23CB2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8E56A61"/>
    <w:multiLevelType w:val="hybridMultilevel"/>
    <w:tmpl w:val="EC1483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E661450"/>
    <w:multiLevelType w:val="hybridMultilevel"/>
    <w:tmpl w:val="DAB6F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EE63BFD"/>
    <w:multiLevelType w:val="hybridMultilevel"/>
    <w:tmpl w:val="533C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0286BAF"/>
    <w:multiLevelType w:val="multilevel"/>
    <w:tmpl w:val="EE9A4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34334BC"/>
    <w:multiLevelType w:val="hybridMultilevel"/>
    <w:tmpl w:val="A7948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58B1BA6"/>
    <w:multiLevelType w:val="hybridMultilevel"/>
    <w:tmpl w:val="C71404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80E7A5D"/>
    <w:multiLevelType w:val="hybridMultilevel"/>
    <w:tmpl w:val="06902E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92C4EE2"/>
    <w:multiLevelType w:val="hybridMultilevel"/>
    <w:tmpl w:val="728E10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CB87A61"/>
    <w:multiLevelType w:val="hybridMultilevel"/>
    <w:tmpl w:val="5DB0B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E5679E7"/>
    <w:multiLevelType w:val="hybridMultilevel"/>
    <w:tmpl w:val="C1BCF3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31"/>
  </w:num>
  <w:num w:numId="3">
    <w:abstractNumId w:val="20"/>
  </w:num>
  <w:num w:numId="4">
    <w:abstractNumId w:val="9"/>
  </w:num>
  <w:num w:numId="5">
    <w:abstractNumId w:val="30"/>
  </w:num>
  <w:num w:numId="6">
    <w:abstractNumId w:val="34"/>
  </w:num>
  <w:num w:numId="7">
    <w:abstractNumId w:val="10"/>
  </w:num>
  <w:num w:numId="8">
    <w:abstractNumId w:val="5"/>
  </w:num>
  <w:num w:numId="9">
    <w:abstractNumId w:val="29"/>
  </w:num>
  <w:num w:numId="10">
    <w:abstractNumId w:val="28"/>
  </w:num>
  <w:num w:numId="11">
    <w:abstractNumId w:val="17"/>
  </w:num>
  <w:num w:numId="12">
    <w:abstractNumId w:val="33"/>
  </w:num>
  <w:num w:numId="13">
    <w:abstractNumId w:val="24"/>
  </w:num>
  <w:num w:numId="14">
    <w:abstractNumId w:val="1"/>
  </w:num>
  <w:num w:numId="15">
    <w:abstractNumId w:val="4"/>
  </w:num>
  <w:num w:numId="16">
    <w:abstractNumId w:val="13"/>
  </w:num>
  <w:num w:numId="17">
    <w:abstractNumId w:val="16"/>
  </w:num>
  <w:num w:numId="18">
    <w:abstractNumId w:val="6"/>
  </w:num>
  <w:num w:numId="19">
    <w:abstractNumId w:val="26"/>
  </w:num>
  <w:num w:numId="20">
    <w:abstractNumId w:val="15"/>
  </w:num>
  <w:num w:numId="21">
    <w:abstractNumId w:val="11"/>
  </w:num>
  <w:num w:numId="22">
    <w:abstractNumId w:val="7"/>
  </w:num>
  <w:num w:numId="23">
    <w:abstractNumId w:val="32"/>
  </w:num>
  <w:num w:numId="24">
    <w:abstractNumId w:val="23"/>
  </w:num>
  <w:num w:numId="25">
    <w:abstractNumId w:val="25"/>
  </w:num>
  <w:num w:numId="26">
    <w:abstractNumId w:val="8"/>
  </w:num>
  <w:num w:numId="27">
    <w:abstractNumId w:val="12"/>
  </w:num>
  <w:num w:numId="28">
    <w:abstractNumId w:val="0"/>
  </w:num>
  <w:num w:numId="29">
    <w:abstractNumId w:val="22"/>
  </w:num>
  <w:num w:numId="30">
    <w:abstractNumId w:val="18"/>
  </w:num>
  <w:num w:numId="31">
    <w:abstractNumId w:val="19"/>
  </w:num>
  <w:num w:numId="32">
    <w:abstractNumId w:val="27"/>
  </w:num>
  <w:num w:numId="33">
    <w:abstractNumId w:val="2"/>
  </w:num>
  <w:num w:numId="34">
    <w:abstractNumId w:val="1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676"/>
  </w:style>
  <w:style w:type="paragraph" w:styleId="Heading1">
    <w:name w:val="heading 1"/>
    <w:basedOn w:val="Normal"/>
    <w:next w:val="Normal"/>
    <w:link w:val="Heading1Char"/>
    <w:uiPriority w:val="9"/>
    <w:qFormat/>
    <w:rsid w:val="005A167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nhideWhenUsed/>
    <w:qFormat/>
    <w:rsid w:val="005A167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A167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A167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A167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A167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A167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A167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A167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664E"/>
    <w:pPr>
      <w:ind w:left="720"/>
      <w:contextualSpacing/>
    </w:pPr>
  </w:style>
  <w:style w:type="table" w:styleId="TableGrid">
    <w:name w:val="Table Grid"/>
    <w:basedOn w:val="TableNormal"/>
    <w:uiPriority w:val="39"/>
    <w:rsid w:val="00B9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58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A167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rsid w:val="005A16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A167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A167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A167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A167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A167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A167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A167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A1676"/>
    <w:pPr>
      <w:spacing w:line="240" w:lineRule="auto"/>
    </w:pPr>
    <w:rPr>
      <w:b/>
      <w:bCs/>
      <w:smallCaps/>
      <w:color w:val="44546A" w:themeColor="text2"/>
    </w:rPr>
  </w:style>
  <w:style w:type="paragraph" w:styleId="Title">
    <w:name w:val="Title"/>
    <w:basedOn w:val="Normal"/>
    <w:next w:val="Normal"/>
    <w:link w:val="TitleChar"/>
    <w:uiPriority w:val="10"/>
    <w:qFormat/>
    <w:rsid w:val="005A167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A167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A167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A167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A1676"/>
    <w:rPr>
      <w:b/>
      <w:bCs/>
    </w:rPr>
  </w:style>
  <w:style w:type="character" w:styleId="Emphasis">
    <w:name w:val="Emphasis"/>
    <w:basedOn w:val="DefaultParagraphFont"/>
    <w:uiPriority w:val="20"/>
    <w:qFormat/>
    <w:rsid w:val="005A1676"/>
    <w:rPr>
      <w:i/>
      <w:iCs/>
    </w:rPr>
  </w:style>
  <w:style w:type="paragraph" w:styleId="NoSpacing">
    <w:name w:val="No Spacing"/>
    <w:uiPriority w:val="1"/>
    <w:qFormat/>
    <w:rsid w:val="005A1676"/>
    <w:pPr>
      <w:spacing w:after="0" w:line="240" w:lineRule="auto"/>
    </w:pPr>
  </w:style>
  <w:style w:type="paragraph" w:styleId="Quote">
    <w:name w:val="Quote"/>
    <w:basedOn w:val="Normal"/>
    <w:next w:val="Normal"/>
    <w:link w:val="QuoteChar"/>
    <w:uiPriority w:val="29"/>
    <w:qFormat/>
    <w:rsid w:val="005A167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A1676"/>
    <w:rPr>
      <w:color w:val="44546A" w:themeColor="text2"/>
      <w:sz w:val="24"/>
      <w:szCs w:val="24"/>
    </w:rPr>
  </w:style>
  <w:style w:type="paragraph" w:styleId="IntenseQuote">
    <w:name w:val="Intense Quote"/>
    <w:basedOn w:val="Normal"/>
    <w:next w:val="Normal"/>
    <w:link w:val="IntenseQuoteChar"/>
    <w:uiPriority w:val="30"/>
    <w:qFormat/>
    <w:rsid w:val="005A167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A167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1676"/>
    <w:rPr>
      <w:i/>
      <w:iCs/>
      <w:color w:val="595959" w:themeColor="text1" w:themeTint="A6"/>
    </w:rPr>
  </w:style>
  <w:style w:type="character" w:styleId="IntenseEmphasis">
    <w:name w:val="Intense Emphasis"/>
    <w:basedOn w:val="DefaultParagraphFont"/>
    <w:uiPriority w:val="21"/>
    <w:qFormat/>
    <w:rsid w:val="005A1676"/>
    <w:rPr>
      <w:b/>
      <w:bCs/>
      <w:i/>
      <w:iCs/>
    </w:rPr>
  </w:style>
  <w:style w:type="character" w:styleId="SubtleReference">
    <w:name w:val="Subtle Reference"/>
    <w:basedOn w:val="DefaultParagraphFont"/>
    <w:uiPriority w:val="31"/>
    <w:qFormat/>
    <w:rsid w:val="005A1676"/>
    <w:rPr>
      <w:smallCaps/>
      <w:color w:val="595959" w:themeColor="text1" w:themeTint="A6"/>
      <w:u w:val="none" w:color="7F7F7F"/>
      <w:bdr w:val="none" w:sz="0" w:space="0" w:color="auto"/>
    </w:rPr>
  </w:style>
  <w:style w:type="character" w:styleId="IntenseReference">
    <w:name w:val="Intense Reference"/>
    <w:basedOn w:val="DefaultParagraphFont"/>
    <w:uiPriority w:val="32"/>
    <w:qFormat/>
    <w:rsid w:val="005A1676"/>
    <w:rPr>
      <w:b/>
      <w:bCs/>
      <w:smallCaps/>
      <w:color w:val="44546A" w:themeColor="text2"/>
      <w:u w:val="single"/>
    </w:rPr>
  </w:style>
  <w:style w:type="character" w:styleId="BookTitle">
    <w:name w:val="Book Title"/>
    <w:basedOn w:val="DefaultParagraphFont"/>
    <w:uiPriority w:val="33"/>
    <w:qFormat/>
    <w:rsid w:val="005A1676"/>
    <w:rPr>
      <w:b/>
      <w:bCs/>
      <w:smallCaps/>
      <w:spacing w:val="10"/>
    </w:rPr>
  </w:style>
  <w:style w:type="paragraph" w:styleId="TOCHeading">
    <w:name w:val="TOC Heading"/>
    <w:basedOn w:val="Heading1"/>
    <w:next w:val="Normal"/>
    <w:uiPriority w:val="39"/>
    <w:unhideWhenUsed/>
    <w:qFormat/>
    <w:rsid w:val="005A1676"/>
    <w:pPr>
      <w:outlineLvl w:val="9"/>
    </w:pPr>
  </w:style>
  <w:style w:type="paragraph" w:styleId="NormalWeb">
    <w:name w:val="Normal (Web)"/>
    <w:basedOn w:val="Normal"/>
    <w:uiPriority w:val="99"/>
    <w:rsid w:val="00A24007"/>
    <w:pPr>
      <w:spacing w:before="100" w:beforeAutospacing="1" w:after="100" w:afterAutospacing="1"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6120A1"/>
    <w:rPr>
      <w:sz w:val="16"/>
      <w:szCs w:val="16"/>
    </w:rPr>
  </w:style>
  <w:style w:type="paragraph" w:styleId="CommentText">
    <w:name w:val="annotation text"/>
    <w:basedOn w:val="Normal"/>
    <w:link w:val="CommentTextChar"/>
    <w:uiPriority w:val="99"/>
    <w:semiHidden/>
    <w:unhideWhenUsed/>
    <w:rsid w:val="006120A1"/>
    <w:pPr>
      <w:spacing w:after="0" w:line="240" w:lineRule="auto"/>
    </w:pPr>
    <w:rPr>
      <w:rFonts w:ascii="Calibri" w:hAnsi="Calibri" w:eastAsiaTheme="minorHAnsi" w:cs="Times New Roman"/>
      <w:sz w:val="20"/>
      <w:szCs w:val="20"/>
    </w:rPr>
  </w:style>
  <w:style w:type="character" w:customStyle="1" w:styleId="CommentTextChar">
    <w:name w:val="Comment Text Char"/>
    <w:basedOn w:val="DefaultParagraphFont"/>
    <w:link w:val="CommentText"/>
    <w:uiPriority w:val="99"/>
    <w:semiHidden/>
    <w:rsid w:val="006120A1"/>
    <w:rPr>
      <w:rFonts w:ascii="Calibri" w:hAnsi="Calibri" w:eastAsiaTheme="minorHAnsi" w:cs="Times New Roman"/>
      <w:sz w:val="20"/>
      <w:szCs w:val="20"/>
    </w:rPr>
  </w:style>
  <w:style w:type="paragraph" w:styleId="BalloonText">
    <w:name w:val="Balloon Text"/>
    <w:basedOn w:val="Normal"/>
    <w:link w:val="BalloonTextChar"/>
    <w:uiPriority w:val="99"/>
    <w:semiHidden/>
    <w:unhideWhenUsed/>
    <w:rsid w:val="0061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A1"/>
    <w:rPr>
      <w:rFonts w:ascii="Segoe UI" w:hAnsi="Segoe UI" w:cs="Segoe UI"/>
      <w:sz w:val="18"/>
      <w:szCs w:val="18"/>
    </w:rPr>
  </w:style>
  <w:style w:type="paragraph" w:styleId="TOC1">
    <w:name w:val="toc 1"/>
    <w:basedOn w:val="Normal"/>
    <w:next w:val="Normal"/>
    <w:autoRedefine/>
    <w:uiPriority w:val="39"/>
    <w:unhideWhenUsed/>
    <w:rsid w:val="009107BF"/>
    <w:pPr>
      <w:spacing w:after="100"/>
    </w:pPr>
  </w:style>
  <w:style w:type="paragraph" w:styleId="TOC2">
    <w:name w:val="toc 2"/>
    <w:basedOn w:val="Normal"/>
    <w:next w:val="Normal"/>
    <w:autoRedefine/>
    <w:uiPriority w:val="39"/>
    <w:unhideWhenUsed/>
    <w:rsid w:val="009107BF"/>
    <w:pPr>
      <w:spacing w:after="100"/>
      <w:ind w:left="220"/>
    </w:pPr>
  </w:style>
  <w:style w:type="paragraph" w:styleId="TOC3">
    <w:name w:val="toc 3"/>
    <w:basedOn w:val="Normal"/>
    <w:next w:val="Normal"/>
    <w:autoRedefine/>
    <w:uiPriority w:val="39"/>
    <w:unhideWhenUsed/>
    <w:rsid w:val="009107BF"/>
    <w:pPr>
      <w:spacing w:after="100"/>
      <w:ind w:left="440"/>
    </w:pPr>
  </w:style>
  <w:style w:type="character" w:styleId="Hyperlink">
    <w:name w:val="Hyperlink"/>
    <w:basedOn w:val="DefaultParagraphFont"/>
    <w:uiPriority w:val="99"/>
    <w:unhideWhenUsed/>
    <w:rsid w:val="009107BF"/>
    <w:rPr>
      <w:color w:val="0563C1" w:themeColor="hyperlink"/>
      <w:u w:val="single"/>
    </w:rPr>
  </w:style>
  <w:style w:type="character" w:customStyle="1" w:styleId="ListParagraphChar">
    <w:name w:val="List Paragraph Char"/>
    <w:basedOn w:val="DefaultParagraphFont"/>
    <w:link w:val="ListParagraph"/>
    <w:uiPriority w:val="34"/>
    <w:rsid w:val="00EA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07/relationships/diagramDrawing" Target="diagrams/drawing1.xml" /><Relationship Id="rId6" Type="http://schemas.openxmlformats.org/officeDocument/2006/relationships/diagramData" Target="diagrams/data1.xml" /><Relationship Id="rId7" Type="http://schemas.openxmlformats.org/officeDocument/2006/relationships/diagramLayout" Target="diagrams/layout1.xml" /><Relationship Id="rId8" Type="http://schemas.openxmlformats.org/officeDocument/2006/relationships/diagramQuickStyle" Target="diagrams/quickStyle1.xml" /><Relationship Id="rId9"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BDBD9-A3AD-49F5-8FD7-A2ACEDB309BD}" type="doc">
      <dgm:prSet loTypeId="urn:microsoft.com/office/officeart/2005/8/layout/venn1" loCatId="relationship" qsTypeId="urn:microsoft.com/office/officeart/2005/8/quickstyle/3d2" qsCatId="3D" csTypeId="urn:microsoft.com/office/officeart/2005/8/colors/colorful1" csCatId="colorful" phldr="1"/>
      <dgm:spPr/>
    </dgm:pt>
    <dgm:pt modelId="{F8BBBAFC-8458-4D61-B6AB-D2ED079180B8}">
      <dgm:prSet phldrT="[Text]"/>
      <dgm:spPr>
        <a:ln w="28575">
          <a:solidFill>
            <a:srgbClr val="D10D7D"/>
          </a:solidFill>
        </a:ln>
      </dgm:spPr>
      <dgm:t>
        <a:bodyPr/>
        <a:lstStyle/>
        <a:p>
          <a:r>
            <a:rPr lang="en-GB" b="1">
              <a:latin typeface="Helvetica" panose="020B0604020202020204" pitchFamily="34" charset="0"/>
              <a:cs typeface="Helvetica" panose="020B0604020202020204" pitchFamily="34" charset="0"/>
            </a:rPr>
            <a:t>One to One </a:t>
          </a:r>
        </a:p>
        <a:p>
          <a:r>
            <a:rPr lang="en-GB" b="1">
              <a:latin typeface="Helvetica" panose="020B0604020202020204" pitchFamily="34" charset="0"/>
              <a:cs typeface="Helvetica" panose="020B0604020202020204" pitchFamily="34" charset="0"/>
            </a:rPr>
            <a:t>Casework</a:t>
          </a:r>
        </a:p>
      </dgm:t>
    </dgm:pt>
    <dgm:pt modelId="{DA2A49D7-2210-42A3-85C0-83ECE82C3928}" type="parTrans" cxnId="{443F2BCE-A99C-4FAB-9E6B-9C6969C30101}">
      <dgm:prSet/>
      <dgm:spPr/>
      <dgm:t>
        <a:bodyPr/>
        <a:lstStyle/>
        <a:p>
          <a:endParaRPr lang="en-GB"/>
        </a:p>
      </dgm:t>
    </dgm:pt>
    <dgm:pt modelId="{5E624F39-97EE-4D23-ACB2-BF5579B47DE6}" type="sibTrans" cxnId="{443F2BCE-A99C-4FAB-9E6B-9C6969C30101}">
      <dgm:prSet/>
      <dgm:spPr/>
      <dgm:t>
        <a:bodyPr/>
        <a:lstStyle/>
        <a:p>
          <a:endParaRPr lang="en-GB"/>
        </a:p>
      </dgm:t>
    </dgm:pt>
    <dgm:pt modelId="{C533170B-1401-4AE6-A33C-04D09E0A6BDB}">
      <dgm:prSet phldrT="[Text]"/>
      <dgm:spPr>
        <a:ln w="28575">
          <a:solidFill>
            <a:schemeClr val="tx2">
              <a:lumMod val="60000"/>
              <a:lumOff val="40000"/>
            </a:schemeClr>
          </a:solidFill>
        </a:ln>
      </dgm:spPr>
      <dgm:t>
        <a:bodyPr/>
        <a:lstStyle/>
        <a:p>
          <a:r>
            <a:rPr lang="en-GB" b="1">
              <a:latin typeface="Helvetica" panose="020B0604020202020204" pitchFamily="34" charset="0"/>
              <a:cs typeface="Helvetica" panose="020B0604020202020204" pitchFamily="34" charset="0"/>
            </a:rPr>
            <a:t>Outreach</a:t>
          </a:r>
        </a:p>
      </dgm:t>
    </dgm:pt>
    <dgm:pt modelId="{C973C05C-14D8-4EE7-84A5-E76A97FFBD8E}" type="parTrans" cxnId="{9383C7E0-6A06-4575-A15D-E6F68182AF79}">
      <dgm:prSet/>
      <dgm:spPr/>
      <dgm:t>
        <a:bodyPr/>
        <a:lstStyle/>
        <a:p>
          <a:endParaRPr lang="en-GB"/>
        </a:p>
      </dgm:t>
    </dgm:pt>
    <dgm:pt modelId="{538A0027-7C4D-45CB-8E11-C15268768F93}" type="sibTrans" cxnId="{9383C7E0-6A06-4575-A15D-E6F68182AF79}">
      <dgm:prSet/>
      <dgm:spPr/>
      <dgm:t>
        <a:bodyPr/>
        <a:lstStyle/>
        <a:p>
          <a:endParaRPr lang="en-GB"/>
        </a:p>
      </dgm:t>
    </dgm:pt>
    <dgm:pt modelId="{56C41A99-DAEC-4663-AB1D-FAD8B5CABDF2}">
      <dgm:prSet phldrT="[Text]"/>
      <dgm:spPr>
        <a:ln w="28575">
          <a:solidFill>
            <a:srgbClr val="FFC000"/>
          </a:solidFill>
        </a:ln>
      </dgm:spPr>
      <dgm:t>
        <a:bodyPr/>
        <a:lstStyle/>
        <a:p>
          <a:r>
            <a:rPr lang="en-GB">
              <a:latin typeface="Helvetica" panose="020B0604020202020204" pitchFamily="34" charset="0"/>
              <a:cs typeface="Helvetica" panose="020B0604020202020204" pitchFamily="34" charset="0"/>
            </a:rPr>
            <a:t> </a:t>
          </a:r>
          <a:r>
            <a:rPr lang="en-GB" b="1">
              <a:latin typeface="Helvetica" panose="020B0604020202020204" pitchFamily="34" charset="0"/>
              <a:cs typeface="Helvetica" panose="020B0604020202020204" pitchFamily="34" charset="0"/>
            </a:rPr>
            <a:t>Group based   interventions </a:t>
          </a:r>
        </a:p>
      </dgm:t>
    </dgm:pt>
    <dgm:pt modelId="{BD6B1E30-8080-42F4-A9FF-34177C57D320}" type="parTrans" cxnId="{190D8D10-923F-4BB9-B832-496AD839336E}">
      <dgm:prSet/>
      <dgm:spPr/>
      <dgm:t>
        <a:bodyPr/>
        <a:lstStyle/>
        <a:p>
          <a:endParaRPr lang="en-GB"/>
        </a:p>
      </dgm:t>
    </dgm:pt>
    <dgm:pt modelId="{27140F81-6EBF-4A4B-B282-E3106C1CC2A8}" type="sibTrans" cxnId="{190D8D10-923F-4BB9-B832-496AD839336E}">
      <dgm:prSet/>
      <dgm:spPr/>
      <dgm:t>
        <a:bodyPr/>
        <a:lstStyle/>
        <a:p>
          <a:endParaRPr lang="en-GB"/>
        </a:p>
      </dgm:t>
    </dgm:pt>
    <dgm:pt modelId="{3FB8AE5A-45D3-496A-83D9-C45A24F9B6BE}" type="pres">
      <dgm:prSet presAssocID="{796BDBD9-A3AD-49F5-8FD7-A2ACEDB309BD}" presName="compositeShape" presStyleCnt="0">
        <dgm:presLayoutVars>
          <dgm:chMax val="7"/>
          <dgm:dir val="norm"/>
          <dgm:resizeHandles val="exact"/>
        </dgm:presLayoutVars>
      </dgm:prSet>
      <dgm:spPr/>
    </dgm:pt>
    <dgm:pt modelId="{60EA3C98-D3D1-4BAC-8B9A-5093B608E068}" type="pres">
      <dgm:prSet presAssocID="{F8BBBAFC-8458-4D61-B6AB-D2ED079180B8}" presName="circ1" presStyleLbl="vennNode1" presStyleIdx="0" presStyleCnt="3" custScaleX="93846" custScaleY="86342" custLinFactNeighborX="-903" custLinFactNeighborY="11361"/>
      <dgm:spPr/>
      <dgm:t>
        <a:bodyPr/>
        <a:lstStyle/>
        <a:p>
          <a:endParaRPr lang="en-GB"/>
        </a:p>
      </dgm:t>
    </dgm:pt>
    <dgm:pt modelId="{8A443233-FEDE-49BA-AB97-0141C8B237D0}" type="pres">
      <dgm:prSet presAssocID="{F8BBBAFC-8458-4D61-B6AB-D2ED079180B8}" presName="circ1Tx" presStyleLbl="revTx" presStyleIdx="0" presStyleCnt="0">
        <dgm:presLayoutVars>
          <dgm:chMax val="0"/>
          <dgm:chPref val="0"/>
          <dgm:bulletEnabled val="1"/>
        </dgm:presLayoutVars>
      </dgm:prSet>
      <dgm:spPr/>
      <dgm:t>
        <a:bodyPr/>
        <a:lstStyle/>
        <a:p>
          <a:endParaRPr lang="en-GB"/>
        </a:p>
      </dgm:t>
    </dgm:pt>
    <dgm:pt modelId="{37091FE4-52D4-4937-8CF9-A14D8ACC4A0C}" type="pres">
      <dgm:prSet presAssocID="{C533170B-1401-4AE6-A33C-04D09E0A6BDB}" presName="circ2" presStyleLbl="vennNode1" presStyleIdx="1" presStyleCnt="3" custScaleX="93604" custScaleY="94839" custLinFactNeighborX="10260" custLinFactNeighborY="3185"/>
      <dgm:spPr/>
      <dgm:t>
        <a:bodyPr/>
        <a:lstStyle/>
        <a:p>
          <a:endParaRPr lang="en-GB"/>
        </a:p>
      </dgm:t>
    </dgm:pt>
    <dgm:pt modelId="{1BD385D8-9F70-4E70-9668-34AED656384A}" type="pres">
      <dgm:prSet presAssocID="{C533170B-1401-4AE6-A33C-04D09E0A6BDB}" presName="circ2Tx" presStyleLbl="revTx" presStyleIdx="0" presStyleCnt="0">
        <dgm:presLayoutVars>
          <dgm:chMax val="0"/>
          <dgm:chPref val="0"/>
          <dgm:bulletEnabled val="1"/>
        </dgm:presLayoutVars>
      </dgm:prSet>
      <dgm:spPr/>
      <dgm:t>
        <a:bodyPr/>
        <a:lstStyle/>
        <a:p>
          <a:endParaRPr lang="en-GB"/>
        </a:p>
      </dgm:t>
    </dgm:pt>
    <dgm:pt modelId="{B00FD3D3-FC71-4A7A-A2A2-D73E49A3994C}" type="pres">
      <dgm:prSet presAssocID="{56C41A99-DAEC-4663-AB1D-FAD8B5CABDF2}" presName="circ3" presStyleLbl="vennNode1" presStyleIdx="2" presStyleCnt="3" custScaleX="89282" custScaleY="92986" custLinFactNeighborX="419" custLinFactNeighborY="5760"/>
      <dgm:spPr/>
      <dgm:t>
        <a:bodyPr/>
        <a:lstStyle/>
        <a:p>
          <a:endParaRPr lang="en-GB"/>
        </a:p>
      </dgm:t>
    </dgm:pt>
    <dgm:pt modelId="{70723C33-279E-4FF1-8D35-359CC4C5E23B}" type="pres">
      <dgm:prSet presAssocID="{56C41A99-DAEC-4663-AB1D-FAD8B5CABDF2}" presName="circ3Tx" presStyleLbl="revTx" presStyleIdx="0" presStyleCnt="0">
        <dgm:presLayoutVars>
          <dgm:chMax val="0"/>
          <dgm:chPref val="0"/>
          <dgm:bulletEnabled val="1"/>
        </dgm:presLayoutVars>
      </dgm:prSet>
      <dgm:spPr/>
      <dgm:t>
        <a:bodyPr/>
        <a:lstStyle/>
        <a:p>
          <a:endParaRPr lang="en-GB"/>
        </a:p>
      </dgm:t>
    </dgm:pt>
  </dgm:ptLst>
  <dgm:cxnLst>
    <dgm:cxn modelId="{443F2BCE-A99C-4FAB-9E6B-9C6969C30101}" srcId="{796BDBD9-A3AD-49F5-8FD7-A2ACEDB309BD}" destId="{F8BBBAFC-8458-4D61-B6AB-D2ED079180B8}" srcOrd="0" destOrd="0" parTransId="{DA2A49D7-2210-42A3-85C0-83ECE82C3928}" sibTransId="{5E624F39-97EE-4D23-ACB2-BF5579B47DE6}"/>
    <dgm:cxn modelId="{6F71C0B8-3065-44CE-8574-C41528C787B2}" type="presOf" srcId="{C533170B-1401-4AE6-A33C-04D09E0A6BDB}" destId="{37091FE4-52D4-4937-8CF9-A14D8ACC4A0C}" srcOrd="0" destOrd="0" presId="urn:microsoft.com/office/officeart/2005/8/layout/venn1"/>
    <dgm:cxn modelId="{3935E671-8178-49D5-8A47-C59EDCA0374D}" type="presOf" srcId="{56C41A99-DAEC-4663-AB1D-FAD8B5CABDF2}" destId="{B00FD3D3-FC71-4A7A-A2A2-D73E49A3994C}" srcOrd="0" destOrd="0" presId="urn:microsoft.com/office/officeart/2005/8/layout/venn1"/>
    <dgm:cxn modelId="{190D8D10-923F-4BB9-B832-496AD839336E}" srcId="{796BDBD9-A3AD-49F5-8FD7-A2ACEDB309BD}" destId="{56C41A99-DAEC-4663-AB1D-FAD8B5CABDF2}" srcOrd="2" destOrd="0" parTransId="{BD6B1E30-8080-42F4-A9FF-34177C57D320}" sibTransId="{27140F81-6EBF-4A4B-B282-E3106C1CC2A8}"/>
    <dgm:cxn modelId="{1F197563-81F3-4138-9CD0-CAE1D43F046E}" type="presOf" srcId="{F8BBBAFC-8458-4D61-B6AB-D2ED079180B8}" destId="{8A443233-FEDE-49BA-AB97-0141C8B237D0}" srcOrd="1" destOrd="0" presId="urn:microsoft.com/office/officeart/2005/8/layout/venn1"/>
    <dgm:cxn modelId="{065B3E84-386F-4036-AD36-80879E7B2F6D}" type="presOf" srcId="{C533170B-1401-4AE6-A33C-04D09E0A6BDB}" destId="{1BD385D8-9F70-4E70-9668-34AED656384A}" srcOrd="1" destOrd="0" presId="urn:microsoft.com/office/officeart/2005/8/layout/venn1"/>
    <dgm:cxn modelId="{65A8F334-8338-4F86-8B35-30C9C6F8A146}" type="presOf" srcId="{796BDBD9-A3AD-49F5-8FD7-A2ACEDB309BD}" destId="{3FB8AE5A-45D3-496A-83D9-C45A24F9B6BE}" srcOrd="0" destOrd="0" presId="urn:microsoft.com/office/officeart/2005/8/layout/venn1"/>
    <dgm:cxn modelId="{9383C7E0-6A06-4575-A15D-E6F68182AF79}" srcId="{796BDBD9-A3AD-49F5-8FD7-A2ACEDB309BD}" destId="{C533170B-1401-4AE6-A33C-04D09E0A6BDB}" srcOrd="1" destOrd="0" parTransId="{C973C05C-14D8-4EE7-84A5-E76A97FFBD8E}" sibTransId="{538A0027-7C4D-45CB-8E11-C15268768F93}"/>
    <dgm:cxn modelId="{D774937E-CB2E-43B3-8511-CB28EE298D52}" type="presOf" srcId="{56C41A99-DAEC-4663-AB1D-FAD8B5CABDF2}" destId="{70723C33-279E-4FF1-8D35-359CC4C5E23B}" srcOrd="1" destOrd="0" presId="urn:microsoft.com/office/officeart/2005/8/layout/venn1"/>
    <dgm:cxn modelId="{EA0F277D-C6A6-4530-826B-D05379E11C13}" type="presOf" srcId="{F8BBBAFC-8458-4D61-B6AB-D2ED079180B8}" destId="{60EA3C98-D3D1-4BAC-8B9A-5093B608E068}" srcOrd="0" destOrd="0" presId="urn:microsoft.com/office/officeart/2005/8/layout/venn1"/>
    <dgm:cxn modelId="{1DFF1CEA-4094-47B8-9CB4-6DDAAA8CD36D}" type="presParOf" srcId="{3FB8AE5A-45D3-496A-83D9-C45A24F9B6BE}" destId="{60EA3C98-D3D1-4BAC-8B9A-5093B608E068}" srcOrd="0" destOrd="0" presId="urn:microsoft.com/office/officeart/2005/8/layout/venn1"/>
    <dgm:cxn modelId="{22769F78-476D-4526-A6DC-08BF2E11B6ED}" type="presParOf" srcId="{3FB8AE5A-45D3-496A-83D9-C45A24F9B6BE}" destId="{8A443233-FEDE-49BA-AB97-0141C8B237D0}" srcOrd="1" destOrd="0" presId="urn:microsoft.com/office/officeart/2005/8/layout/venn1"/>
    <dgm:cxn modelId="{98F41155-CC9B-4B63-9279-8547593D8FFE}" type="presParOf" srcId="{3FB8AE5A-45D3-496A-83D9-C45A24F9B6BE}" destId="{37091FE4-52D4-4937-8CF9-A14D8ACC4A0C}" srcOrd="2" destOrd="0" presId="urn:microsoft.com/office/officeart/2005/8/layout/venn1"/>
    <dgm:cxn modelId="{AA5817B1-AE79-48A7-B3B2-BDD8BDCB93F3}" type="presParOf" srcId="{3FB8AE5A-45D3-496A-83D9-C45A24F9B6BE}" destId="{1BD385D8-9F70-4E70-9668-34AED656384A}" srcOrd="3" destOrd="0" presId="urn:microsoft.com/office/officeart/2005/8/layout/venn1"/>
    <dgm:cxn modelId="{CD1C252F-596B-49D3-9648-99DD8A365846}" type="presParOf" srcId="{3FB8AE5A-45D3-496A-83D9-C45A24F9B6BE}" destId="{B00FD3D3-FC71-4A7A-A2A2-D73E49A3994C}" srcOrd="4" destOrd="0" presId="urn:microsoft.com/office/officeart/2005/8/layout/venn1"/>
    <dgm:cxn modelId="{C9BE3CC3-AA06-4CBA-96B1-C00CCE42B2DC}" type="presParOf" srcId="{3FB8AE5A-45D3-496A-83D9-C45A24F9B6BE}" destId="{70723C33-279E-4FF1-8D35-359CC4C5E23B}" srcOrd="5" destOrd="0" presId="urn:microsoft.com/office/officeart/2005/8/layout/ven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EA3C98-D3D1-4BAC-8B9A-5093B608E068}">
      <dsp:nvSpPr>
        <dsp:cNvPr id="0" name=""/>
        <dsp:cNvSpPr/>
      </dsp:nvSpPr>
      <dsp:spPr>
        <a:xfrm>
          <a:off x="1295389" y="429824"/>
          <a:ext cx="2222551" cy="2044834"/>
        </a:xfrm>
        <a:prstGeom prst="ellipse">
          <a:avLst/>
        </a:prstGeom>
        <a:gradFill rotWithShape="0">
          <a:gsLst>
            <a:gs pos="0">
              <a:schemeClr val="accent2">
                <a:alpha val="50000"/>
                <a:hueOff val="0"/>
                <a:satOff val="0"/>
                <a:lumOff val="0"/>
                <a:alphaOff val="0"/>
                <a:satMod val="103000"/>
                <a:lumMod val="102000"/>
                <a:tint val="94000"/>
              </a:schemeClr>
            </a:gs>
            <a:gs pos="50000">
              <a:schemeClr val="accent2">
                <a:alpha val="50000"/>
                <a:hueOff val="0"/>
                <a:satOff val="0"/>
                <a:lumOff val="0"/>
                <a:alphaOff val="0"/>
                <a:satMod val="110000"/>
                <a:lumMod val="100000"/>
                <a:shade val="100000"/>
              </a:schemeClr>
            </a:gs>
            <a:gs pos="100000">
              <a:schemeClr val="accent2">
                <a:alpha val="50000"/>
                <a:hueOff val="0"/>
                <a:satOff val="0"/>
                <a:lumOff val="0"/>
                <a:alphaOff val="0"/>
                <a:lumMod val="99000"/>
                <a:satMod val="120000"/>
                <a:shade val="78000"/>
              </a:schemeClr>
            </a:gs>
          </a:gsLst>
          <a:lin ang="5400000" scaled="0"/>
        </a:gradFill>
        <a:ln w="28575">
          <a:solidFill>
            <a:srgbClr val="D10D7D"/>
          </a:soli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lstStyle/>
        <a:p>
          <a:pPr lvl="0" algn="ctr" defTabSz="666750">
            <a:lnSpc>
              <a:spcPct val="90000"/>
            </a:lnSpc>
            <a:spcBef>
              <a:spcPct val="0"/>
            </a:spcBef>
            <a:spcAft>
              <a:spcPct val="35000"/>
            </a:spcAft>
          </a:pPr>
          <a:r>
            <a:rPr lang="en-GB" sz="1500" b="1" kern="1200">
              <a:latin typeface="Helvetica" panose="020B0604020202020204" pitchFamily="34" charset="0"/>
              <a:cs typeface="Helvetica" panose="020B0604020202020204" pitchFamily="34" charset="0"/>
            </a:rPr>
            <a:t>One to One </a:t>
          </a:r>
        </a:p>
        <a:p>
          <a:pPr lvl="0" algn="ctr" defTabSz="666750">
            <a:lnSpc>
              <a:spcPct val="90000"/>
            </a:lnSpc>
            <a:spcBef>
              <a:spcPct val="0"/>
            </a:spcBef>
            <a:spcAft>
              <a:spcPct val="35000"/>
            </a:spcAft>
          </a:pPr>
          <a:r>
            <a:rPr lang="en-GB" sz="1500" b="1" kern="1200">
              <a:latin typeface="Helvetica" panose="020B0604020202020204" pitchFamily="34" charset="0"/>
              <a:cs typeface="Helvetica" panose="020B0604020202020204" pitchFamily="34" charset="0"/>
            </a:rPr>
            <a:t>Casework</a:t>
          </a:r>
        </a:p>
      </dsp:txBody>
      <dsp:txXfrm>
        <a:off x="1295389" y="429824"/>
        <a:ext cx="2222551" cy="2044834"/>
      </dsp:txXfrm>
    </dsp:sp>
    <dsp:sp modelId="{37091FE4-52D4-4937-8CF9-A14D8ACC4A0C}">
      <dsp:nvSpPr>
        <dsp:cNvPr id="0" name=""/>
        <dsp:cNvSpPr/>
      </dsp:nvSpPr>
      <dsp:spPr>
        <a:xfrm>
          <a:off x="2417187" y="1615760"/>
          <a:ext cx="2216819" cy="2246068"/>
        </a:xfrm>
        <a:prstGeom prst="ellipse">
          <a:avLst/>
        </a:prstGeom>
        <a:gradFill rotWithShape="0">
          <a:gsLst>
            <a:gs pos="0">
              <a:schemeClr val="accent3">
                <a:alpha val="50000"/>
                <a:hueOff val="0"/>
                <a:satOff val="0"/>
                <a:lumOff val="0"/>
                <a:alphaOff val="0"/>
                <a:satMod val="103000"/>
                <a:lumMod val="102000"/>
                <a:tint val="94000"/>
              </a:schemeClr>
            </a:gs>
            <a:gs pos="50000">
              <a:schemeClr val="accent3">
                <a:alpha val="50000"/>
                <a:hueOff val="0"/>
                <a:satOff val="0"/>
                <a:lumOff val="0"/>
                <a:alphaOff val="0"/>
                <a:satMod val="110000"/>
                <a:lumMod val="100000"/>
                <a:shade val="100000"/>
              </a:schemeClr>
            </a:gs>
            <a:gs pos="100000">
              <a:schemeClr val="accent3">
                <a:alpha val="50000"/>
                <a:hueOff val="0"/>
                <a:satOff val="0"/>
                <a:lumOff val="0"/>
                <a:alphaOff val="0"/>
                <a:lumMod val="99000"/>
                <a:satMod val="120000"/>
                <a:shade val="78000"/>
              </a:schemeClr>
            </a:gs>
          </a:gsLst>
          <a:lin ang="5400000" scaled="0"/>
        </a:gradFill>
        <a:ln w="28575">
          <a:solidFill>
            <a:schemeClr val="tx2">
              <a:lumMod val="60000"/>
              <a:lumOff val="40000"/>
            </a:schemeClr>
          </a:soli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lstStyle/>
        <a:p>
          <a:pPr lvl="0" algn="ctr" defTabSz="666750">
            <a:lnSpc>
              <a:spcPct val="90000"/>
            </a:lnSpc>
            <a:spcBef>
              <a:spcPct val="0"/>
            </a:spcBef>
            <a:spcAft>
              <a:spcPct val="35000"/>
            </a:spcAft>
          </a:pPr>
          <a:r>
            <a:rPr lang="en-GB" sz="1500" b="1" kern="1200">
              <a:latin typeface="Helvetica" panose="020B0604020202020204" pitchFamily="34" charset="0"/>
              <a:cs typeface="Helvetica" panose="020B0604020202020204" pitchFamily="34" charset="0"/>
            </a:rPr>
            <a:t>Outreach</a:t>
          </a:r>
        </a:p>
      </dsp:txBody>
      <dsp:txXfrm>
        <a:off x="2417187" y="1615760"/>
        <a:ext cx="2216819" cy="2246068"/>
      </dsp:txXfrm>
    </dsp:sp>
    <dsp:sp modelId="{B00FD3D3-FC71-4A7A-A2A2-D73E49A3994C}">
      <dsp:nvSpPr>
        <dsp:cNvPr id="0" name=""/>
        <dsp:cNvSpPr/>
      </dsp:nvSpPr>
      <dsp:spPr>
        <a:xfrm>
          <a:off x="526182" y="1698685"/>
          <a:ext cx="2114462" cy="2202183"/>
        </a:xfrm>
        <a:prstGeom prst="ellipse">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w="28575">
          <a:solidFill>
            <a:srgbClr val="FFC000"/>
          </a:soli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lstStyle/>
        <a:p>
          <a:pPr lvl="0" algn="ctr" defTabSz="666750">
            <a:lnSpc>
              <a:spcPct val="90000"/>
            </a:lnSpc>
            <a:spcBef>
              <a:spcPct val="0"/>
            </a:spcBef>
            <a:spcAft>
              <a:spcPct val="35000"/>
            </a:spcAft>
          </a:pPr>
          <a:r>
            <a:rPr lang="en-GB" sz="1500" kern="1200">
              <a:latin typeface="Helvetica" panose="020B0604020202020204" pitchFamily="34" charset="0"/>
              <a:cs typeface="Helvetica" panose="020B0604020202020204" pitchFamily="34" charset="0"/>
            </a:rPr>
            <a:t> </a:t>
          </a:r>
          <a:r>
            <a:rPr lang="en-GB" sz="1500" b="1" kern="1200">
              <a:latin typeface="Helvetica" panose="020B0604020202020204" pitchFamily="34" charset="0"/>
              <a:cs typeface="Helvetica" panose="020B0604020202020204" pitchFamily="34" charset="0"/>
            </a:rPr>
            <a:t>Group based   interventions </a:t>
          </a:r>
        </a:p>
      </dsp:txBody>
      <dsp:txXfrm>
        <a:off x="526182" y="1698685"/>
        <a:ext cx="2114462" cy="220218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val="norm"/>
      <dgm:resizeHandles val="exact"/>
    </dgm:varLst>
    <dgm:choose name="Name0">
      <dgm:if name="Name1" axis="ch" ptType="node" func="cnt" arg="none" op="equ" val="1">
        <dgm:alg type="composite">
          <dgm:param type="ar" val="1"/>
        </dgm:alg>
      </dgm:if>
      <dgm:if name="Name2" axis="ch" ptType="node" func="cnt" arg="none" op="equ" val="2">
        <dgm:alg type="composite">
          <dgm:param type="ar" val="1.792"/>
        </dgm:alg>
      </dgm:if>
      <dgm:if name="Name3" axis="ch" ptType="node" func="cnt" arg="none" op="equ" val="3">
        <dgm:alg type="composite">
          <dgm:param type="ar" val="1"/>
        </dgm:alg>
      </dgm:if>
      <dgm:if name="Name4" axis="ch" ptType="node" func="cnt" arg="none" op="equ" val="4">
        <dgm:alg type="composite">
          <dgm:param type="ar" val="1"/>
        </dgm:alg>
      </dgm:if>
      <dgm:if name="Name5" axis="ch" ptType="node" func="cnt" arg="none" op="equ" val="5">
        <dgm:alg type="composite">
          <dgm:param type="ar" val="1.4"/>
        </dgm:alg>
      </dgm:if>
      <dgm:if name="Name6" axis="ch" ptType="node" func="cnt" arg="none" op="equ" val="6">
        <dgm:alg type="composite">
          <dgm:param type="ar" val="1.285"/>
        </dgm:alg>
      </dgm:if>
      <dgm:if name="Name7" axis="ch" ptType="node" func="cnt" arg="none"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arg="none"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arg="none" op="equ" val="2">
        <dgm:constrLst>
          <dgm:constr type="ctrX" for="ch" forName="circ1" refType="w" fact="0.3"/>
          <dgm:constr type="ctrY" for="ch" forName="circ1" refType="h" fact="0.5"/>
          <dgm:constr type="w" for="ch" forName="circ1" refType="w" fact="0.56"/>
          <dgm:constr type="h" for="ch" forName="circ1" refType="h" fact="0.99"/>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6"/>
          <dgm:constr type="h" for="ch" forName="circ2" refType="h" fact="0.99"/>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arg="none"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6"/>
          <dgm:constr type="w" for="ch" forName="circ1Tx" refType="w" fact="0.44"/>
          <dgm:constr type="h" for="ch" forName="circ1Tx" refType="h" fact="0.27"/>
          <dgm:constr type="ctrX" for="ch" forName="circ2" refType="w" fact="0.72"/>
          <dgm:constr type="ctrY" for="ch" forName="circ2" refType="w" fact="0.62"/>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
          <dgm:constr type="ctrY" for="ch" forName="circ3" refType="w" fact="0.62"/>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arg="none"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arg="none"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6"/>
          <dgm:constr type="t" for="ch" forName="circ1Tx"/>
          <dgm:constr type="w" for="ch" forName="circ1Tx" refType="w" fact="0.29"/>
          <dgm:constr type="h" for="ch" forName="circ1Tx" refType="h" fact="0.24"/>
          <dgm:constr type="ctrX" for="ch" forName="circ2" refType="w" fact="0.6"/>
          <dgm:constr type="ctrY" for="ch" forName="circ2" refType="h" fact="0.56"/>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6"/>
          <dgm:constr type="ctrX" for="ch" forName="circ3" refType="w" fact="0.56"/>
          <dgm:constr type="ctrY" for="ch" forName="circ3" refType="h" fact="0.71"/>
          <dgm:constr type="w" for="ch" forName="circ3" refType="w" fact="0.25"/>
          <dgm:constr type="h" for="ch" forName="circ3" refType="h" fact="0.35"/>
          <dgm:constr type="l" for="ch" forName="circ3Tx" refType="w" fact="0.7"/>
          <dgm:constr type="t" for="ch" forName="circ3Tx" refType="h" fact="0.74"/>
          <dgm:constr type="w" for="ch" forName="circ3Tx" refType="w" fact="0.26"/>
          <dgm:constr type="h" for="ch" forName="circ3Tx" refType="h" fact="0.26"/>
          <dgm:constr type="ctrX" for="ch" forName="circ4" refType="w" fact="0.44"/>
          <dgm:constr type="ctrY" for="ch" forName="circ4" refType="h" fact="0.71"/>
          <dgm:constr type="w" for="ch" forName="circ4" refType="w" fact="0.25"/>
          <dgm:constr type="h" for="ch" forName="circ4" refType="h" fact="0.35"/>
          <dgm:constr type="l" for="ch" forName="circ4Tx" refType="w" fact="0.04"/>
          <dgm:constr type="t" for="ch" forName="circ4Tx" refType="h" fact="0.74"/>
          <dgm:constr type="w" for="ch" forName="circ4Tx" refType="w" fact="0.26"/>
          <dgm:constr type="h" for="ch" forName="circ4Tx" refType="h" fact="0.26"/>
          <dgm:constr type="ctrX" for="ch" forName="circ5" refType="w" fact="0.4"/>
          <dgm:constr type="ctrY" for="ch" forName="circ5" refType="h" fact="0.56"/>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6"/>
          <dgm:constr type="primFontSz" for="ch" ptType="node" op="equ"/>
        </dgm:constrLst>
      </dgm:if>
      <dgm:if name="Name15" axis="ch" ptType="node" func="cnt" arg="none" op="equ" val="6">
        <dgm:constrLst>
          <dgm:constr type="ctrX" for="ch" forName="circ1" refType="w" fact="0.5"/>
          <dgm:constr type="ctrY" for="ch" forName="circ1" refType="h" fact="0.38"/>
          <dgm:constr type="w" for="ch" forName="circ1" refType="w" fact="0.24"/>
          <dgm:constr type="h" for="ch" forName="circ1" refType="h" fact="0.31"/>
          <dgm:constr type="l" for="ch" forName="circ1Tx" refType="w" fact="0.35"/>
          <dgm:constr type="t" for="ch" forName="circ1Tx"/>
          <dgm:constr type="w" for="ch" forName="circ1Tx" refType="w" fact="0.3"/>
          <dgm:constr type="h" for="ch" forName="circ1Tx" refType="h" fact="0.21"/>
          <dgm:constr type="ctrX" for="ch" forName="circ2" refType="w" fact="0.58"/>
          <dgm:constr type="ctrY" for="ch" forName="circ2" refType="h" fact="0.44"/>
          <dgm:constr type="w" for="ch" forName="circ2" refType="w" fact="0.24"/>
          <dgm:constr type="h" for="ch" forName="circ2" refType="h" fact="0.31"/>
          <dgm:constr type="l" for="ch" forName="circ2Tx" refType="w" fact="0.72"/>
          <dgm:constr type="t" for="ch" forName="circ2Tx" refType="h" fact="0.2"/>
          <dgm:constr type="w" for="ch" forName="circ2Tx" refType="w" fact="0.28"/>
          <dgm:constr type="h" for="ch" forName="circ2Tx" refType="h" fact="0.23"/>
          <dgm:constr type="ctrX" for="ch" forName="circ3" refType="w" fact="0.58"/>
          <dgm:constr type="ctrY" for="ch" forName="circ3" refType="h" fact="0.56"/>
          <dgm:constr type="w" for="ch" forName="circ3" refType="w" fact="0.24"/>
          <dgm:constr type="h" for="ch" forName="circ3" refType="h" fact="0.31"/>
          <dgm:constr type="l" for="ch" forName="circ3Tx" refType="w" fact="0.72"/>
          <dgm:constr type="t" for="ch" forName="circ3Tx" refType="h" fact="0.54"/>
          <dgm:constr type="w" for="ch" forName="circ3Tx" refType="w" fact="0.28"/>
          <dgm:constr type="h" for="ch" forName="circ3Tx" refType="h" fact="0.26"/>
          <dgm:constr type="ctrX" for="ch" forName="circ4" refType="w" fact="0.5"/>
          <dgm:constr type="ctrY" for="ch" forName="circ4" refType="h" fact="0.62"/>
          <dgm:constr type="w" for="ch" forName="circ4" refType="w" fact="0.24"/>
          <dgm:constr type="h" for="ch" forName="circ4" refType="h" fact="0.31"/>
          <dgm:constr type="l" for="ch" forName="circ4Tx" refType="w" fact="0.35"/>
          <dgm:constr type="t" for="ch" forName="circ4Tx" refType="h" fact="0.79"/>
          <dgm:constr type="w" for="ch" forName="circ4Tx" refType="w" fact="0.3"/>
          <dgm:constr type="h" for="ch" forName="circ4Tx" refType="h" fact="0.21"/>
          <dgm:constr type="ctrX" for="ch" forName="circ5" refType="w" fact="0.42"/>
          <dgm:constr type="ctrY" for="ch" forName="circ5" refType="h" fact="0.56"/>
          <dgm:constr type="w" for="ch" forName="circ5" refType="w" fact="0.24"/>
          <dgm:constr type="h" for="ch" forName="circ5" refType="h" fact="0.31"/>
          <dgm:constr type="l" for="ch" forName="circ5Tx" refType="w" fact="0"/>
          <dgm:constr type="t" for="ch" forName="circ5Tx" refType="h" fact="0.54"/>
          <dgm:constr type="w" for="ch" forName="circ5Tx" refType="w" fact="0.28"/>
          <dgm:constr type="h" for="ch" forName="circ5Tx" refType="h" fact="0.26"/>
          <dgm:constr type="ctrX" for="ch" forName="circ6" refType="w" fact="0.42"/>
          <dgm:constr type="ctrY" for="ch" forName="circ6" refType="h" fact="0.44"/>
          <dgm:constr type="w" for="ch" forName="circ6" refType="w" fact="0.24"/>
          <dgm:constr type="h" for="ch" forName="circ6" refType="h" fact="0.31"/>
          <dgm:constr type="l" for="ch" forName="circ6Tx" refType="w" fact="0"/>
          <dgm:constr type="t" for="ch" forName="circ6Tx" refType="h" fact="0.2"/>
          <dgm:constr type="w" for="ch" forName="circ6Tx" refType="w" fact="0.28"/>
          <dgm:constr type="h" for="ch" forName="circ6Tx" refType="h" fact="0.26"/>
          <dgm:constr type="primFontSz" for="ch" ptType="node" op="equ"/>
        </dgm:constrLst>
      </dgm:if>
      <dgm:else name="Name16">
        <dgm:constrLst>
          <dgm:constr type="ctrX" for="ch" forName="circ1" refType="w" fact="0.5"/>
          <dgm:constr type="ctrY" for="ch" forName="circ1" refType="h" fact="0.42"/>
          <dgm:constr type="w" for="ch" forName="circ1" refType="w" fact="0.24"/>
          <dgm:constr type="h" for="ch" forName="circ1" refType="h" fact="0.33"/>
          <dgm:constr type="l" for="ch" forName="circ1Tx" refType="w" fact="0.36"/>
          <dgm:constr type="t" for="ch" forName="circ1Tx"/>
          <dgm:constr type="w" for="ch" forName="circ1Tx" refType="w" fact="0.28"/>
          <dgm:constr type="h" for="ch" forName="circ1Tx" refType="h" fact="0.2"/>
          <dgm:constr type="ctrX" for="ch" forName="circ2" refType="w" fact="0.57"/>
          <dgm:constr type="ctrY" for="ch" forName="circ2" refType="h" fact="0.46"/>
          <dgm:constr type="w" for="ch" forName="circ2" refType="w" fact="0.24"/>
          <dgm:constr type="h" for="ch" forName="circ2" refType="h" fact="0.33"/>
          <dgm:constr type="l" for="ch" forName="circ2Tx" refType="w" fact="0.72"/>
          <dgm:constr type="t" for="ch" forName="circ2Tx" refType="h" fact="0.19"/>
          <dgm:constr type="w" for="ch" forName="circ2Tx" refType="w" fact="0.26"/>
          <dgm:constr type="h" for="ch" forName="circ2Tx" refType="h" fact="0.22"/>
          <dgm:constr type="ctrX" for="ch" forName="circ3" refType="w" fact="0.59"/>
          <dgm:constr type="ctrY" for="ch" forName="circ3" refType="h" fact="0.57"/>
          <dgm:constr type="w" for="ch" forName="circ3" refType="w" fact="0.24"/>
          <dgm:constr type="h" for="ch" forName="circ3" refType="h" fact="0.33"/>
          <dgm:constr type="l" for="ch" forName="circ3Tx" refType="w" fact="0.74"/>
          <dgm:constr type="t" for="ch" forName="circ3Tx" refType="h" fact="0.47"/>
          <dgm:constr type="w" for="ch" forName="circ3Tx" refType="w" fact="0.26"/>
          <dgm:constr type="h" for="ch" forName="circ3Tx" refType="h" fact="0.24"/>
          <dgm:constr type="ctrX" for="ch" forName="circ4" refType="w" fact="0.54"/>
          <dgm:constr type="ctrY" for="ch" forName="circ4" refType="h" fact="0.65"/>
          <dgm:constr type="w" for="ch" forName="circ4" refType="w" fact="0.24"/>
          <dgm:constr type="h" for="ch" forName="circ4" refType="h" fact="0.33"/>
          <dgm:constr type="l" for="ch" forName="circ4Tx" refType="w" fact="0.64"/>
          <dgm:constr type="t" for="ch" forName="circ4Tx" refType="h" fact="0.78"/>
          <dgm:constr type="w" for="ch" forName="circ4Tx" refType="w" fact="0.28"/>
          <dgm:constr type="h" for="ch" forName="circ4Tx" refType="h" fact="0.22"/>
          <dgm:constr type="ctrX" for="ch" forName="circ5" refType="w" fact="0.46"/>
          <dgm:constr type="ctrY" for="ch" forName="circ5" refType="h" fact="0.65"/>
          <dgm:constr type="w" for="ch" forName="circ5" refType="w" fact="0.24"/>
          <dgm:constr type="h" for="ch" forName="circ5" refType="h" fact="0.33"/>
          <dgm:constr type="l" for="ch" forName="circ5Tx" refType="w" fact="0.09"/>
          <dgm:constr type="t" for="ch" forName="circ5Tx" refType="h" fact="0.78"/>
          <dgm:constr type="w" for="ch" forName="circ5Tx" refType="w" fact="0.28"/>
          <dgm:constr type="h" for="ch" forName="circ5Tx" refType="h" fact="0.22"/>
          <dgm:constr type="ctrX" for="ch" forName="circ6" refType="w" fact="0.41"/>
          <dgm:constr type="ctrY" for="ch" forName="circ6" refType="h" fact="0.57"/>
          <dgm:constr type="w" for="ch" forName="circ6" refType="w" fact="0.24"/>
          <dgm:constr type="h" for="ch" forName="circ6" refType="h" fact="0.33"/>
          <dgm:constr type="l" for="ch" forName="circ6Tx"/>
          <dgm:constr type="t" for="ch" forName="circ6Tx" refType="h" fact="0.47"/>
          <dgm:constr type="w" for="ch" forName="circ6Tx" refType="w" fact="0.26"/>
          <dgm:constr type="h" for="ch" forName="circ6Tx" refType="h" fact="0.24"/>
          <dgm:constr type="ctrX" for="ch" forName="circ7" refType="w" fact="0.43"/>
          <dgm:constr type="ctrY" for="ch" forName="circ7" refType="h" fact="0.46"/>
          <dgm:constr type="w" for="ch" forName="circ7" refType="w" fact="0.24"/>
          <dgm:constr type="h" for="ch" forName="circ7" refType="h" fact="0.33"/>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arg="none"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arg="none" op="lte" val="4">
                    <dgm:presOf axis="desOrSelf" ptType="node"/>
                  </dgm:if>
                  <dgm:else name="Name24">
                    <dgm:presOf/>
                  </dgm:else>
                </dgm:choose>
              </dgm:if>
              <dgm:else name="Name25">
                <dgm:choose name="Name26">
                  <dgm:if name="Name27" axis="root ch" ptType="all node" func="cnt" arg="none"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arg="none" op="lte" val="4">
                    <dgm:presOf axis="desOrSelf" ptType="node"/>
                  </dgm:if>
                  <dgm:else name="Name34">
                    <dgm:presOf/>
                  </dgm:else>
                </dgm:choose>
              </dgm:if>
              <dgm:else name="Name35">
                <dgm:choose name="Name36">
                  <dgm:if name="Name37" axis="root ch" ptType="all node" func="cnt" arg="none" op="equ" val="2">
                    <dgm:presOf axis="root ch desOrSelf" ptType="all node node" st="1 2 1" cnt="1 1 0"/>
                  </dgm:if>
                  <dgm:else name="Name38">
                    <dgm:choose name="Name39">
                      <dgm:if name="Name40" axis="root ch" ptType="all node" func="cnt" arg="none"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arg="none"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arg="none" op="lte" val="4">
                <dgm:presOf axis="desOrSelf" ptType="node"/>
              </dgm:if>
              <dgm:else name="Name53">
                <dgm:presOf/>
              </dgm:else>
            </dgm:choose>
          </dgm:if>
          <dgm:else name="Name54">
            <dgm:choose name="Name55">
              <dgm:if name="Name56" axis="root ch" ptType="all node" func="cnt" arg="none" op="equ" val="2">
                <dgm:presOf axis="root ch desOrSelf" ptType="all node node" st="1 1 1" cnt="1 1 0"/>
              </dgm:if>
              <dgm:if name="Name57" axis="root ch" ptType="all node" func="cnt" arg="none" op="equ" val="3">
                <dgm:presOf axis="root ch desOrSelf" ptType="all node node" st="1 3 1" cnt="1 1 0"/>
              </dgm:if>
              <dgm:if name="Name58" axis="root ch" ptType="all node" func="cnt" arg="none"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arg="none" op="equ" val="2">
                <dgm:presOf axis="root ch desOrSelf" ptType="all node node" st="1 1 1" cnt="1 1 0"/>
              </dgm:if>
              <dgm:if name="Name65" axis="root ch" ptType="all node" func="cnt" arg="none" op="equ" val="3">
                <dgm:presOf axis="root ch desOrSelf" ptType="all node node" st="1 3 1" cnt="1 1 0"/>
              </dgm:if>
              <dgm:if name="Name66" axis="root ch" ptType="all node" func="cnt" arg="none" op="equ" val="4">
                <dgm:presOf axis="root ch desOrSelf" ptType="all node node" st="1 4 1" cnt="1 1 0"/>
              </dgm:if>
              <dgm:if name="Name67" axis="root ch" ptType="all node" func="cnt" arg="none" op="equ" val="5">
                <dgm:presOf axis="root ch desOrSelf" ptType="all node node" st="1 5 1" cnt="1 1 0"/>
              </dgm:if>
              <dgm:if name="Name68" axis="root ch" ptType="all node" func="cnt" arg="none"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arg="none" op="lte" val="4">
                <dgm:presOf axis="desOrSelf" ptType="node"/>
              </dgm:if>
              <dgm:else name="Name75">
                <dgm:presOf/>
              </dgm:else>
            </dgm:choose>
          </dgm:if>
          <dgm:else name="Name76">
            <dgm:choose name="Name77">
              <dgm:if name="Name78" axis="root ch" ptType="all node" func="cnt" arg="none" op="equ" val="3">
                <dgm:presOf axis="root ch desOrSelf" ptType="all node node" st="1 2 1" cnt="1 1 0"/>
              </dgm:if>
              <dgm:if name="Name79" axis="root ch" ptType="all node" func="cnt" arg="none"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arg="none" op="equ" val="3">
                <dgm:presOf axis="root ch desOrSelf" ptType="all node node" st="1 2 1" cnt="1 1 0"/>
              </dgm:if>
              <dgm:if name="Name86" axis="root ch" ptType="all node" func="cnt" arg="none" op="equ" val="4">
                <dgm:presOf axis="root ch desOrSelf" ptType="all node node" st="1 3 1" cnt="1 1 0"/>
              </dgm:if>
              <dgm:if name="Name87" axis="root ch" ptType="all node" func="cnt" arg="none" op="equ" val="5">
                <dgm:presOf axis="root ch desOrSelf" ptType="all node node" st="1 4 1" cnt="1 1 0"/>
              </dgm:if>
              <dgm:if name="Name88" axis="root ch" ptType="all node" func="cnt" arg="none"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arg="none" op="lte" val="4">
                <dgm:presOf axis="desOrSelf" ptType="node"/>
              </dgm:if>
              <dgm:else name="Name95">
                <dgm:presOf/>
              </dgm:else>
            </dgm:choose>
          </dgm:if>
          <dgm:else name="Name96">
            <dgm:choose name="Name97">
              <dgm:if name="Name98" axis="root ch" ptType="all node" func="cnt" arg="none"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arg="none" op="equ" val="4">
                <dgm:presOf axis="root ch desOrSelf" ptType="all node node" st="1 2 1" cnt="1 1 0"/>
              </dgm:if>
              <dgm:if name="Name105" axis="root ch" ptType="all node" func="cnt" arg="none" op="equ" val="5">
                <dgm:presOf axis="root ch desOrSelf" ptType="all node node" st="1 3 1" cnt="1 1 0"/>
              </dgm:if>
              <dgm:if name="Name106" axis="root ch" ptType="all node" func="cnt" arg="none"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arg="none" op="equ" val="5">
                <dgm:presOf axis="root ch desOrSelf" ptType="all node node" st="1 2 1" cnt="1 1 0"/>
              </dgm:if>
              <dgm:if name="Name114" axis="root ch" ptType="all node" func="cnt" arg="none"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arg="none"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dgm: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extrusionH="63500" prstMaterial="matte" z="152400">
      <dgm:bevelT w="50800" h="19050" prst="relaxedInset"/>
      <dgm:contourClr>
        <dgm:schemeClr val="bg1"/>
      </dgm: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extrusionH="63500" contourW="12700" prstMaterial="matte" z="254000">
      <dgm:contourClr>
        <dgm:schemeClr val="lt1"/>
      </dgm: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extrusionH="63500" contourW="12700" prstMaterial="matte" z="-152400">
      <dgm:contourClr>
        <dgm:schemeClr val="lt1"/>
      </dgm: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extrusionH="63500" prstMaterial="matte" z="-70000">
      <dgm:bevelT w="25400" h="6350" prst="relaxedInset"/>
      <dgm:contourClr>
        <dgm:schemeClr val="bg1"/>
      </dgm: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extrusionH="63500" prstMaterial="matte" z="152400">
      <dgm:bevelT w="25400" h="6350" prst="relaxedInset"/>
      <dgm:contourClr>
        <dgm:schemeClr val="bg1"/>
      </dgm: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extrusionH="63500" prstMaterial="matte" z="-152400">
      <dgm:bevelT w="25400" h="6350" prst="relaxedInset"/>
      <dgm:contourClr>
        <dgm:schemeClr val="bg1"/>
      </dgm: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prstMaterial="matte" z="-40000"/>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prstMaterial="matte" z="127000"/>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dgm: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dgm:bevelT w="50800" h="19050" prst="relaxedInset"/>
      <dgm:contourClr>
        <dgm:schemeClr val="bg1"/>
      </dgm: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dgm:bevelT w="50800" h="19050" prst="relaxedInset"/>
      <dgm:contourClr>
        <dgm:schemeClr val="bg1"/>
      </dgm: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prstMaterial="flat" z="60000">
      <dgm:bevelT w="120900" h="88900" prst="circ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prstMaterial="flat" z="60000">
      <dgm:bevelT w="120900" h="88900" prst="circ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prstMaterial="matte" z="-4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prstMaterial="matte" z="-4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prstMaterial="matte" z="-4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prstMaterial="matte" z="-40000"/>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extrusionH="63500" prstMaterial="dkEdge" z="152400">
      <dgm:bevelT w="135400" h="16350" prst="relaxedInset"/>
      <dgm:contourClr>
        <dgm:schemeClr val="bg1"/>
      </dgm: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extrusionH="63500" prstMaterial="dkEdge" z="152400">
      <dgm:bevelT w="135400" h="16350" prst="relaxedInset"/>
      <dgm:contourClr>
        <dgm:schemeClr val="bg1"/>
      </dgm: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dgm:bevelT w="135400" h="16350" prst="relaxedInset"/>
      <dgm:contourClr>
        <dgm:schemeClr val="bg1"/>
      </dgm: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dgm:bevelT w="127000" h="35400" prst="circle"/>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extrusionH="63500" prstMaterial="dkEdge" z="-152400">
      <dgm:bevelT w="124450" h="16350" prst="relaxedInset"/>
      <dgm:contourClr>
        <dgm:schemeClr val="bg1"/>
      </dgm: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extrusionH="63500" prstMaterial="dkEdge" z="152400">
      <dgm:bevelT w="120800" h="19050" prst="relaxedInset"/>
      <dgm:contourClr>
        <dgm:schemeClr val="bg1"/>
      </dgm: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dgm:bevelT w="120650" h="38100" prst="relaxedInset"/>
      <dgm:contourClr>
        <dgm:schemeClr val="bg1"/>
      </dgm: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extrusionH="63500" prstMaterial="dkEdge" z="-152400">
      <dgm:bevelT w="144450" h="36350" prst="relaxedInset"/>
      <dgm:contourClr>
        <dgm:schemeClr val="bg1"/>
      </dgm: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extrusionH="63500" prstMaterial="dkEdge" z="152400">
      <dgm:bevelT w="125400" h="36350" prst="relaxedInset"/>
      <dgm:contourClr>
        <dgm:schemeClr val="bg1"/>
      </dgm: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dgm:bevelT w="120650" h="38100" prst="relaxedInset"/>
      <dgm:bevelB w="120650" h="57150" prst="relaxedInset"/>
      <dgm:contourClr>
        <dgm:schemeClr val="bg1"/>
      </dgm: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extrusionH="63500" prstMaterial="dkEdge" z="-152400">
      <dgm:bevelT w="144450" h="36350" prst="relaxedInset"/>
      <dgm:contourClr>
        <dgm:schemeClr val="bg1"/>
      </dgm: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extrusionH="63500" prstMaterial="dkEdge" z="152400">
      <dgm:bevelT w="125400" h="36350" prst="relaxedInset"/>
      <dgm:contourClr>
        <dgm:schemeClr val="bg1"/>
      </dgm: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extrusionH="63500" prstMaterial="dkEdge" z="152400">
      <dgm:bevelT w="125400" h="36350" prst="relaxedInset"/>
      <dgm:contourClr>
        <dgm:schemeClr val="bg1"/>
      </dgm: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extrusionH="63500" prstMaterial="dkEdge" z="152400">
      <dgm:bevelT w="125400" h="36350" prst="relaxedInset"/>
      <dgm:contourClr>
        <dgm:schemeClr val="bg1"/>
      </dgm: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extrusionH="63500" prstMaterial="dkEdge" z="152400">
      <dgm:bevelT w="125400" h="36350" prst="relaxedInset"/>
      <dgm:contourClr>
        <dgm:schemeClr val="bg1"/>
      </dgm: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extrusionH="63500" prstMaterial="matte" z="-152400">
      <dgm:bevelT w="144450" h="6350" prst="relaxedInset"/>
      <dgm:contourClr>
        <dgm:schemeClr val="bg1"/>
      </dgm: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dgm:bevelT w="127000" h="25400" prst="relaxedInset"/>
      <dgm: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prstMaterial="matte" z="-152400"/>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extrusionH="63500" prstMaterial="matte" z="152400">
      <dgm:bevelT w="50800" h="19050" prst="relaxedInset"/>
      <dgm:contourClr>
        <dgm:schemeClr val="bg1"/>
      </dgm: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E873-4CC5-452F-96C0-4857BD66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Ashworth, Katherine (CYP)</dc:creator>
  <cp:lastModifiedBy>Green, Helen</cp:lastModifiedBy>
  <cp:revision>3</cp:revision>
  <cp:lastPrinted>2017-07-10T07:09:00Z</cp:lastPrinted>
  <dcterms:created xsi:type="dcterms:W3CDTF">2017-07-13T08:38:00Z</dcterms:created>
  <dcterms:modified xsi:type="dcterms:W3CDTF">2017-07-13T09:19:00Z</dcterms:modified>
</cp:coreProperties>
</file>